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908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908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2220" w:space="380"/>
            <w:col w:w="8460"/>
          </w:cols>
          <w:pgMar w:left="460" w:top="216" w:right="37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Wang David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42307 OSGOOD ROAD, SUITE 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46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6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928" w:orient="portrait"/>
          <w:cols w:equalWidth="0" w:num="2">
            <w:col w:w="3120" w:space="720"/>
            <w:col w:w="7220"/>
          </w:cols>
          <w:pgMar w:left="460" w:top="216" w:right="379" w:bottom="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684,018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30.92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681,107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100,002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45,837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180,000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620,001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7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40" w:type="dxa"/>
            <w:vAlign w:val="bottom"/>
            <w:vMerge w:val="restart"/>
          </w:tcPr>
          <w:p>
            <w:pPr>
              <w:ind w:left="2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04/30/2025  Common 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660,000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  <w:w w:val="74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180"/>
        <w:spacing w:after="0" w:line="29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March 1, 2024, the reporting person exercised, by net exercise, a previously issued stock option to purchase 180,000 shares of Class A Common Stock of the Issuer. The reporting person paid the exercise price on a cashless basis, resulting in the Issuer withholding 2,911 shares of Class A Common Stock for payment of the exercise price, based on the closing price of the Issuer's Class A Common Stock on February</w:t>
      </w:r>
    </w:p>
    <w:p>
      <w:pPr>
        <w:sectPr>
          <w:pgSz w:w="11900" w:h="16928" w:orient="portrait"/>
          <w:cols w:equalWidth="0" w:num="1">
            <w:col w:w="11060"/>
          </w:cols>
          <w:pgMar w:left="460" w:top="216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29, 2024 of $30.92, and issuing to the reporting person the remaining 177,089 shares of Class A Common Stock.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option is fully vested and exercisable.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Executive Officer, President and Director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Mark McKechnie,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-3175</wp:posOffset>
            </wp:positionV>
            <wp:extent cx="13296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David H.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-17780</wp:posOffset>
            </wp:positionV>
            <wp:extent cx="1125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20"/>
            <w:col w:w="1199"/>
          </w:cols>
          <w:pgMar w:left="500" w:top="127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331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21580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2024-03-05T20:37:38Z</dcterms:created>
  <dcterms:modified xsi:type="dcterms:W3CDTF">2024-03-05T20:37:38Z</dcterms:modified>
</cp:coreProperties>
</file>