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1023888.75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03/03/2025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37500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03/03/2025 Cash</w:t>
      </w:r>
    </w:p>
    <w:p>
      <w:pPr>
        <w:spacing w:after="0" w:line="229" w:lineRule="exact"/>
        <w:rPr>
          <w:sz w:val="20"/>
          <w:szCs w:val="20"/>
          <w:color w:val="auto"/>
        </w:rPr>
      </w:pPr>
    </w:p>
    <w:p>
      <w:pPr>
        <w:sectPr>
          <w:pgSz w:w="11900" w:h="16838" w:orient="portrait"/>
          <w:cols w:equalWidth="0" w:num="3">
            <w:col w:w="4040" w:space="2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03/12/2025 37500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1028298.75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03/11/2025 56250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1494793.13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7"/>
              </w:rPr>
              <w:t>03/13/2025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7"/>
              </w:rPr>
              <w:t>08/13/2024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2025-03-13T15:19:23Z</dcterms:created>
  <dcterms:modified xsi:type="dcterms:W3CDTF">2025-03-13T15:19:23Z</dcterms:modified>
</cp:coreProperties>
</file>