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0001721279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SOTHEARA CHEAV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11152</w:t>
            </w:r>
          </w:p>
        </w:tc>
        <w:tc>
          <w:tcPr>
            <w:tcW w:w="1381" w:type="dxa"/>
            <w:tcBorders/>
            <w:vAlign w:val="center"/>
          </w:tcPr>
          <w:p>
            <w:pPr>
              <w:pStyle w:val="TableContents"/>
              <w:bidi w:val="0"/>
              <w:spacing w:before="0" w:after="283"/>
              <w:jc w:val="left"/>
              <w:rPr/>
            </w:pPr>
            <w:r>
              <w:rPr/>
              <w:t>334560.00</w:t>
            </w:r>
          </w:p>
        </w:tc>
        <w:tc>
          <w:tcPr>
            <w:tcW w:w="1556" w:type="dxa"/>
            <w:tcBorders/>
            <w:vAlign w:val="center"/>
          </w:tcPr>
          <w:p>
            <w:pPr>
              <w:pStyle w:val="TableContents"/>
              <w:bidi w:val="0"/>
              <w:spacing w:before="0" w:after="283"/>
              <w:jc w:val="left"/>
              <w:rPr/>
            </w:pPr>
            <w:r>
              <w:rPr/>
              <w:t>64180965</w:t>
            </w:r>
          </w:p>
        </w:tc>
        <w:tc>
          <w:tcPr>
            <w:tcW w:w="1569" w:type="dxa"/>
            <w:tcBorders/>
            <w:vAlign w:val="center"/>
          </w:tcPr>
          <w:p>
            <w:pPr>
              <w:pStyle w:val="TableContents"/>
              <w:bidi w:val="0"/>
              <w:spacing w:before="0" w:after="283"/>
              <w:jc w:val="left"/>
              <w:rPr/>
            </w:pPr>
            <w:r>
              <w:rPr/>
              <w:t>08/22/2025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08/22/2025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11152</w:t>
            </w:r>
          </w:p>
        </w:tc>
        <w:tc>
          <w:tcPr>
            <w:tcW w:w="1078" w:type="dxa"/>
            <w:tcBorders/>
            <w:vAlign w:val="center"/>
          </w:tcPr>
          <w:p>
            <w:pPr>
              <w:pStyle w:val="TableContents"/>
              <w:bidi w:val="0"/>
              <w:spacing w:before="0" w:after="283"/>
              <w:jc w:val="left"/>
              <w:rPr/>
            </w:pPr>
            <w:r>
              <w:rPr/>
              <w:t>08/22/2025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50"/>
        <w:gridCol w:w="2455"/>
      </w:tblGrid>
      <w:tr>
        <w:trPr/>
        <w:tc>
          <w:tcPr>
            <w:tcW w:w="7750" w:type="dxa"/>
            <w:tcBorders/>
            <w:vAlign w:val="center"/>
          </w:tcPr>
          <w:p>
            <w:pPr>
              <w:pStyle w:val="TableContents"/>
              <w:bidi w:val="0"/>
              <w:spacing w:before="0" w:after="283"/>
              <w:jc w:val="left"/>
              <w:rPr/>
            </w:pPr>
            <w:r>
              <w:rPr/>
              <w:t>Remarks</w:t>
            </w:r>
          </w:p>
        </w:tc>
        <w:tc>
          <w:tcPr>
            <w:tcW w:w="2455" w:type="dxa"/>
            <w:tcBorders/>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283"/>
              <w:jc w:val="left"/>
              <w:rPr/>
            </w:pPr>
            <w:r>
              <w:rPr/>
              <w:t>Date of Notice</w:t>
            </w:r>
          </w:p>
        </w:tc>
        <w:tc>
          <w:tcPr>
            <w:tcW w:w="2455" w:type="dxa"/>
            <w:tcBorders/>
            <w:vAlign w:val="center"/>
          </w:tcPr>
          <w:p>
            <w:pPr>
              <w:pStyle w:val="TableContents"/>
              <w:bidi w:val="0"/>
              <w:spacing w:before="0" w:after="0"/>
              <w:jc w:val="left"/>
              <w:rPr/>
            </w:pPr>
            <w:r>
              <w:rPr/>
              <w:t>08/22/2025</w:t>
            </w:r>
          </w:p>
        </w:tc>
      </w:tr>
      <w:tr>
        <w:trPr/>
        <w:tc>
          <w:tcPr>
            <w:tcW w:w="7750" w:type="dxa"/>
            <w:tcBorders/>
            <w:vAlign w:val="center"/>
          </w:tcPr>
          <w:p>
            <w:pPr>
              <w:pStyle w:val="TableContents"/>
              <w:bidi w:val="0"/>
              <w:spacing w:before="0" w:after="283"/>
              <w:jc w:val="left"/>
              <w:rPr/>
            </w:pPr>
            <w:r>
              <w:rPr/>
              <w:t>Date of Plan Adoption or Giving of Instruction, If Relying on Rule 10b5-1</w:t>
            </w:r>
          </w:p>
        </w:tc>
        <w:tc>
          <w:tcPr>
            <w:tcW w:w="2455" w:type="dxa"/>
            <w:tcBorders/>
            <w:vAlign w:val="center"/>
          </w:tcPr>
          <w:p>
            <w:pPr>
              <w:pStyle w:val="TableContents"/>
              <w:bidi w:val="0"/>
              <w:spacing w:before="0" w:after="0"/>
              <w:jc w:val="left"/>
              <w:rPr/>
            </w:pPr>
            <w:r>
              <w:rPr/>
              <w:t>05/15/2025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50" w:type="dxa"/>
            <w:tcBorders/>
            <w:vAlign w:val="center"/>
          </w:tcPr>
          <w:p>
            <w:pPr>
              <w:pStyle w:val="TableContents"/>
              <w:bidi w:val="0"/>
              <w:spacing w:before="0" w:after="283"/>
              <w:jc w:val="left"/>
              <w:rPr/>
            </w:pPr>
            <w:r>
              <w:rPr/>
              <w:t>Signature</w:t>
            </w:r>
          </w:p>
        </w:tc>
        <w:tc>
          <w:tcPr>
            <w:tcW w:w="2455" w:type="dxa"/>
            <w:tcBorders/>
            <w:vAlign w:val="center"/>
          </w:tcPr>
          <w:p>
            <w:pPr>
              <w:pStyle w:val="TableContents"/>
              <w:bidi w:val="0"/>
              <w:spacing w:before="0" w:after="0"/>
              <w:jc w:val="left"/>
              <w:rPr/>
            </w:pPr>
            <w:r>
              <w:rPr/>
              <w:t>/s/ Sotheara Cheav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2978</Characters>
  <CharactersWithSpaces>3515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