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7047230" cy="4612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26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Feng Lisa</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2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rPr>
              <w:t>C/O ACM RESEARCH,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w w:val="93"/>
              </w:rPr>
              <w:t>42307 OSGOOD ROAD, SUITE I</w:t>
            </w:r>
          </w:p>
        </w:tc>
        <w:tc>
          <w:tcPr>
            <w:tcW w:w="540" w:type="dxa"/>
            <w:vAlign w:val="bottom"/>
          </w:tcPr>
          <w:p>
            <w:pPr>
              <w:spacing w:after="0"/>
              <w:rPr>
                <w:sz w:val="22"/>
                <w:szCs w:val="22"/>
                <w:color w:val="auto"/>
              </w:rPr>
            </w:pPr>
          </w:p>
        </w:tc>
      </w:tr>
      <w:tr>
        <w:trPr>
          <w:trHeight w:val="422"/>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40" w:type="dxa"/>
            <w:vAlign w:val="bottom"/>
          </w:tcPr>
          <w:p>
            <w:pPr>
              <w:ind w:left="40"/>
              <w:spacing w:after="0"/>
              <w:rPr>
                <w:sz w:val="20"/>
                <w:szCs w:val="20"/>
                <w:color w:val="auto"/>
              </w:rPr>
            </w:pPr>
            <w:r>
              <w:rPr>
                <w:rFonts w:ascii="Arial" w:cs="Arial" w:eastAsia="Arial" w:hAnsi="Arial"/>
                <w:sz w:val="17"/>
                <w:szCs w:val="17"/>
                <w:color w:val="0000FF"/>
              </w:rPr>
              <w:t>FREMONT</w:t>
            </w:r>
          </w:p>
        </w:tc>
        <w:tc>
          <w:tcPr>
            <w:tcW w:w="1360" w:type="dxa"/>
            <w:vAlign w:val="bottom"/>
          </w:tcPr>
          <w:p>
            <w:pPr>
              <w:ind w:left="220"/>
              <w:spacing w:after="0"/>
              <w:rPr>
                <w:sz w:val="20"/>
                <w:szCs w:val="20"/>
                <w:color w:val="auto"/>
              </w:rPr>
            </w:pPr>
            <w:r>
              <w:rPr>
                <w:rFonts w:ascii="Arial" w:cs="Arial" w:eastAsia="Arial" w:hAnsi="Arial"/>
                <w:sz w:val="17"/>
                <w:szCs w:val="17"/>
                <w:color w:val="0000FF"/>
              </w:rPr>
              <w:t>CA</w:t>
            </w:r>
          </w:p>
        </w:tc>
        <w:tc>
          <w:tcPr>
            <w:tcW w:w="540" w:type="dxa"/>
            <w:vAlign w:val="bottom"/>
          </w:tcPr>
          <w:p>
            <w:pPr>
              <w:ind w:left="80"/>
              <w:spacing w:after="0"/>
              <w:rPr>
                <w:sz w:val="20"/>
                <w:szCs w:val="20"/>
                <w:color w:val="auto"/>
              </w:rPr>
            </w:pPr>
            <w:r>
              <w:rPr>
                <w:rFonts w:ascii="Arial" w:cs="Arial" w:eastAsia="Arial" w:hAnsi="Arial"/>
                <w:sz w:val="17"/>
                <w:szCs w:val="17"/>
                <w:color w:val="0000FF"/>
                <w:w w:val="92"/>
              </w:rPr>
              <w:t>94539</w:t>
            </w:r>
          </w:p>
        </w:tc>
      </w:tr>
      <w:tr>
        <w:trPr>
          <w:trHeight w:val="461"/>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2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3"/>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84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2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180" w:type="dxa"/>
            <w:vAlign w:val="bottom"/>
          </w:tcPr>
          <w:p>
            <w:pPr>
              <w:ind w:left="6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740" w:type="dxa"/>
            <w:vAlign w:val="bottom"/>
            <w:gridSpan w:val="2"/>
          </w:tcPr>
          <w:p>
            <w:pPr>
              <w:ind w:left="60"/>
              <w:spacing w:after="0"/>
              <w:rPr>
                <w:sz w:val="20"/>
                <w:szCs w:val="20"/>
                <w:color w:val="auto"/>
              </w:rPr>
            </w:pPr>
            <w:r>
              <w:rPr>
                <w:rFonts w:ascii="Arial" w:cs="Arial" w:eastAsia="Arial" w:hAnsi="Arial"/>
                <w:sz w:val="17"/>
                <w:szCs w:val="17"/>
                <w:color w:val="0000FF"/>
              </w:rPr>
              <w:t>08/10/2023</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vMerge w:val="restart"/>
          </w:tcPr>
          <w:p>
            <w:pPr>
              <w:ind w:left="760"/>
              <w:spacing w:after="0"/>
              <w:rPr>
                <w:sz w:val="20"/>
                <w:szCs w:val="20"/>
                <w:color w:val="auto"/>
              </w:rPr>
            </w:pPr>
            <w:r>
              <w:rPr>
                <w:rFonts w:ascii="Arial" w:cs="Arial" w:eastAsia="Arial" w:hAnsi="Arial"/>
                <w:sz w:val="17"/>
                <w:szCs w:val="17"/>
                <w:color w:val="0000FF"/>
                <w:w w:val="87"/>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1740" w:type="dxa"/>
            <w:vAlign w:val="bottom"/>
            <w:gridSpan w:val="2"/>
          </w:tcPr>
          <w:p>
            <w:pPr>
              <w:ind w:left="60"/>
              <w:spacing w:after="0" w:line="178" w:lineRule="exact"/>
              <w:rPr>
                <w:sz w:val="20"/>
                <w:szCs w:val="20"/>
                <w:color w:val="auto"/>
              </w:rPr>
            </w:pPr>
            <w:r>
              <w:rPr>
                <w:rFonts w:ascii="Arial" w:cs="Arial" w:eastAsia="Arial" w:hAnsi="Arial"/>
                <w:sz w:val="17"/>
                <w:szCs w:val="17"/>
                <w:color w:val="0000FF"/>
              </w:rPr>
              <w:t>08/14/2023</w:t>
            </w:r>
          </w:p>
        </w:tc>
        <w:tc>
          <w:tcPr>
            <w:tcW w:w="21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13.89</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100,000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40" w:lineRule="exact"/>
              <w:rPr>
                <w:sz w:val="20"/>
                <w:szCs w:val="20"/>
                <w:color w:val="auto"/>
              </w:rPr>
            </w:pPr>
            <w:r>
              <w:rPr>
                <w:rFonts w:ascii="Arial" w:cs="Arial" w:eastAsia="Arial" w:hAnsi="Arial"/>
                <w:sz w:val="13"/>
                <w:szCs w:val="13"/>
                <w:color w:val="0000FF"/>
              </w:rPr>
              <w:t>08/10/2023</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86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w w:val="97"/>
              </w:rPr>
              <w:t>100,000</w:t>
            </w: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5"/>
              </w:rPr>
              <w:t>08/09/2033</w:t>
            </w:r>
          </w:p>
        </w:tc>
        <w:tc>
          <w:tcPr>
            <w:tcW w:w="68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100,000</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amendment has been filed solely to correct the exercise price of the stock option to purchase shares of Class A Common Stock of the Issuer reported in a Form 4 filed on August 14, 2023 (the "Form 4"). The exercise price was inadvertently stated as $13.24 in the Form 4. The exercise price should have been stated as $13.89 in the Form 4.</w:t>
      </w:r>
    </w:p>
    <w:p>
      <w:pPr>
        <w:spacing w:after="0" w:line="27" w:lineRule="exact"/>
        <w:rPr>
          <w:rFonts w:ascii="Arial" w:cs="Arial" w:eastAsia="Arial" w:hAnsi="Arial"/>
          <w:sz w:val="13"/>
          <w:szCs w:val="13"/>
          <w:color w:val="008000"/>
        </w:rPr>
      </w:pPr>
    </w:p>
    <w:p>
      <w:pPr>
        <w:ind w:left="40" w:right="54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25,000 shares on August 10, 2024 and the remaining 75,000 shares will vest and become exercisable in equal monthly installments over the following 36 months, subject to continued service through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of ACM Research (Shanghai), Inc., a subsidiary of the Issuer</w:t>
      </w:r>
    </w:p>
    <w:p>
      <w:pPr>
        <w:ind w:left="6600"/>
        <w:spacing w:after="0" w:line="185" w:lineRule="auto"/>
        <w:rPr>
          <w:sz w:val="20"/>
          <w:szCs w:val="20"/>
          <w:color w:val="auto"/>
        </w:rPr>
      </w:pPr>
      <w:r>
        <w:rPr>
          <w:rFonts w:ascii="Arial" w:cs="Arial" w:eastAsia="Arial" w:hAnsi="Arial"/>
          <w:sz w:val="16"/>
          <w:szCs w:val="16"/>
          <w:color w:val="0000FF"/>
        </w:rPr>
        <w:t xml:space="preserve">/s/ Mark McKechnie, Attorney-  </w:t>
      </w:r>
      <w:r>
        <w:rPr>
          <w:rFonts w:ascii="Arial" w:cs="Arial" w:eastAsia="Arial" w:hAnsi="Arial"/>
          <w:sz w:val="32"/>
          <w:szCs w:val="32"/>
          <w:color w:val="0000FF"/>
          <w:vertAlign w:val="subscript"/>
        </w:rPr>
        <w:t>08/21/2023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Lisa Feng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89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977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2023-08-21T20:31:03Z</dcterms:created>
  <dcterms:modified xsi:type="dcterms:W3CDTF">2023-08-21T20:31:03Z</dcterms:modified>
</cp:coreProperties>
</file>