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7265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2650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McKechnie Mark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740"/>
        <w:spacing w:after="0" w:line="348"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03/09/2022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37"/>
        <w:spacing w:after="0"/>
        <w:rPr>
          <w:sz w:val="20"/>
          <w:szCs w:val="20"/>
          <w:color w:val="auto"/>
        </w:rPr>
      </w:pPr>
      <w:r>
        <w:rPr>
          <w:rFonts w:ascii="Arial" w:cs="Arial" w:eastAsia="Arial" w:hAnsi="Arial"/>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right"/>
              <w:ind w:right="15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9"/>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8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89"/>
              </w:rPr>
              <w:t>03/09/2022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300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13.85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89"/>
              </w:rPr>
              <w:t>03/10/2022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(2)</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89"/>
              </w:rPr>
              <w:t>5,000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13.85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5,300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89"/>
              </w:rPr>
              <w:t>03/10/2022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89"/>
              </w:rPr>
              <w:t>1,100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60.56</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4,200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89"/>
              </w:rPr>
              <w:t>03/10/2022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400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61.57</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3,800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89"/>
              </w:rPr>
              <w:t>03/10/2022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700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63.42</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3,100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89"/>
              </w:rPr>
              <w:t>03/10/2022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89"/>
              </w:rPr>
              <w:t>1,035</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64.42</w:t>
            </w:r>
            <w:r>
              <w:rPr>
                <w:rFonts w:ascii="Arial" w:cs="Arial" w:eastAsia="Arial" w:hAnsi="Arial"/>
                <w:sz w:val="21"/>
                <w:szCs w:val="21"/>
                <w:color w:val="008000"/>
                <w:w w:val="86"/>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89"/>
              </w:rPr>
              <w:t>03/10/2022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588</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65.59</w:t>
            </w:r>
            <w:r>
              <w:rPr>
                <w:rFonts w:ascii="Arial" w:cs="Arial" w:eastAsia="Arial" w:hAnsi="Arial"/>
                <w:sz w:val="21"/>
                <w:szCs w:val="21"/>
                <w:color w:val="008000"/>
                <w:w w:val="86"/>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1,477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89"/>
              </w:rPr>
              <w:t>03/10/2022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400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67.13</w:t>
            </w:r>
            <w:r>
              <w:rPr>
                <w:rFonts w:ascii="Arial" w:cs="Arial" w:eastAsia="Arial" w:hAnsi="Arial"/>
                <w:sz w:val="21"/>
                <w:szCs w:val="21"/>
                <w:color w:val="008000"/>
                <w:w w:val="86"/>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89"/>
              </w:rPr>
              <w:t>03/10/2022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399</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68.01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678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89"/>
              </w:rPr>
              <w:t>03/10/2022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378</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69.07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2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6"/>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(10)</w:t>
            </w:r>
          </w:p>
        </w:tc>
        <w:tc>
          <w:tcPr>
            <w:tcW w:w="680" w:type="dxa"/>
            <w:vAlign w:val="bottom"/>
          </w:tcPr>
          <w:p>
            <w:pPr>
              <w:spacing w:after="0"/>
              <w:rPr>
                <w:sz w:val="16"/>
                <w:szCs w:val="16"/>
                <w:color w:val="auto"/>
              </w:rPr>
            </w:pPr>
          </w:p>
        </w:tc>
        <w:tc>
          <w:tcPr>
            <w:tcW w:w="680" w:type="dxa"/>
            <w:vAlign w:val="bottom"/>
          </w:tcPr>
          <w:p>
            <w:pPr>
              <w:jc w:val="right"/>
              <w:ind w:right="9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ind w:right="105"/>
              <w:spacing w:after="0"/>
              <w:rPr>
                <w:sz w:val="20"/>
                <w:szCs w:val="20"/>
                <w:color w:val="auto"/>
              </w:rPr>
            </w:pPr>
            <w:r>
              <w:rPr>
                <w:rFonts w:ascii="Arial" w:cs="Arial" w:eastAsia="Arial" w:hAnsi="Arial"/>
                <w:sz w:val="17"/>
                <w:szCs w:val="17"/>
                <w:color w:val="0000FF"/>
              </w:rPr>
              <w:t>300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13.85</w:t>
            </w: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03/09/2021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right"/>
              <w:ind w:right="101"/>
              <w:spacing w:after="0" w:line="143" w:lineRule="exact"/>
              <w:rPr>
                <w:sz w:val="20"/>
                <w:szCs w:val="20"/>
                <w:color w:val="auto"/>
              </w:rPr>
            </w:pPr>
            <w:r>
              <w:rPr>
                <w:rFonts w:ascii="Arial" w:cs="Arial" w:eastAsia="Arial" w:hAnsi="Arial"/>
                <w:sz w:val="13"/>
                <w:szCs w:val="13"/>
                <w:color w:val="0000FF"/>
              </w:rPr>
              <w:t>300</w:t>
            </w:r>
          </w:p>
        </w:tc>
        <w:tc>
          <w:tcPr>
            <w:tcW w:w="800" w:type="dxa"/>
            <w:vAlign w:val="bottom"/>
            <w:gridSpan w:val="2"/>
            <w:vMerge w:val="continue"/>
          </w:tcPr>
          <w:p>
            <w:pPr>
              <w:spacing w:after="0"/>
              <w:rPr>
                <w:sz w:val="5"/>
                <w:szCs w:val="5"/>
                <w:color w:val="auto"/>
              </w:rPr>
            </w:pPr>
          </w:p>
        </w:tc>
        <w:tc>
          <w:tcPr>
            <w:tcW w:w="68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w w:val="98"/>
              </w:rPr>
              <w:t>07/31/2028</w:t>
            </w:r>
          </w:p>
        </w:tc>
        <w:tc>
          <w:tcPr>
            <w:tcW w:w="68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92"/>
              </w:rPr>
              <w:t>9,672</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(10)</w:t>
            </w:r>
          </w:p>
        </w:tc>
        <w:tc>
          <w:tcPr>
            <w:tcW w:w="680" w:type="dxa"/>
            <w:vAlign w:val="bottom"/>
          </w:tcPr>
          <w:p>
            <w:pPr>
              <w:spacing w:after="0"/>
              <w:rPr>
                <w:sz w:val="16"/>
                <w:szCs w:val="16"/>
                <w:color w:val="auto"/>
              </w:rPr>
            </w:pPr>
          </w:p>
        </w:tc>
        <w:tc>
          <w:tcPr>
            <w:tcW w:w="680" w:type="dxa"/>
            <w:vAlign w:val="bottom"/>
          </w:tcPr>
          <w:p>
            <w:pPr>
              <w:jc w:val="right"/>
              <w:ind w:right="9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ind w:right="45"/>
              <w:spacing w:after="0"/>
              <w:rPr>
                <w:sz w:val="20"/>
                <w:szCs w:val="20"/>
                <w:color w:val="auto"/>
              </w:rPr>
            </w:pPr>
            <w:r>
              <w:rPr>
                <w:rFonts w:ascii="Arial" w:cs="Arial" w:eastAsia="Arial" w:hAnsi="Arial"/>
                <w:sz w:val="17"/>
                <w:szCs w:val="17"/>
                <w:color w:val="0000FF"/>
                <w:w w:val="93"/>
              </w:rPr>
              <w:t>5,000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13.85</w:t>
            </w: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03/10/2021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right"/>
              <w:ind w:right="41"/>
              <w:spacing w:after="0" w:line="143" w:lineRule="exact"/>
              <w:rPr>
                <w:sz w:val="20"/>
                <w:szCs w:val="20"/>
                <w:color w:val="auto"/>
              </w:rPr>
            </w:pPr>
            <w:r>
              <w:rPr>
                <w:rFonts w:ascii="Arial" w:cs="Arial" w:eastAsia="Arial" w:hAnsi="Arial"/>
                <w:sz w:val="13"/>
                <w:szCs w:val="13"/>
                <w:color w:val="0000FF"/>
              </w:rPr>
              <w:t>5,000</w:t>
            </w:r>
          </w:p>
        </w:tc>
        <w:tc>
          <w:tcPr>
            <w:tcW w:w="800" w:type="dxa"/>
            <w:vAlign w:val="bottom"/>
            <w:gridSpan w:val="2"/>
            <w:vMerge w:val="continue"/>
          </w:tcPr>
          <w:p>
            <w:pPr>
              <w:spacing w:after="0"/>
              <w:rPr>
                <w:sz w:val="5"/>
                <w:szCs w:val="5"/>
                <w:color w:val="auto"/>
              </w:rPr>
            </w:pPr>
          </w:p>
        </w:tc>
        <w:tc>
          <w:tcPr>
            <w:tcW w:w="68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w w:val="98"/>
              </w:rPr>
              <w:t>07/31/2028</w:t>
            </w:r>
          </w:p>
        </w:tc>
        <w:tc>
          <w:tcPr>
            <w:tcW w:w="68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92"/>
              </w:rPr>
              <w:t>4,672</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-2461260</wp:posOffset>
            </wp:positionV>
            <wp:extent cx="29210" cy="2466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63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9, 2022, the reporting person exercised a previously issued stock option to purchase 300 shares of Class A Common Stock of the Issuer.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10, 2022, the reporting person exercised a previously issued stock option to purchase 5,000 shares of Class A Common Stock of the Issuer.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jc w:val="both"/>
        <w:ind w:left="40" w:right="2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$60.06 to $61.01,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(4), (5) and (6)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$61.26 to $62.00,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$63.01 to $63.96,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$64.13 to $64.98,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$65.22 to $65.69,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$66.98 to $67.60, inclusive.</w:t>
      </w:r>
    </w:p>
    <w:p>
      <w:pPr>
        <w:spacing w:after="0" w:line="45" w:lineRule="exact"/>
        <w:rPr>
          <w:rFonts w:ascii="Arial" w:cs="Arial" w:eastAsia="Arial" w:hAnsi="Arial"/>
          <w:sz w:val="13"/>
          <w:szCs w:val="13"/>
          <w:color w:val="008000"/>
        </w:rPr>
      </w:pPr>
    </w:p>
    <w:p>
      <w:pPr>
        <w:ind w:left="240" w:hanging="197"/>
        <w:spacing w:after="0"/>
        <w:tabs>
          <w:tab w:leader="none" w:pos="2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option vested and became exercisable as to 10,000 shares on August 1, 2019, and the remaining 30,000 shares vest and became or become exercisable in equal monthly installments over the following</w:t>
      </w:r>
    </w:p>
    <w:p>
      <w:pPr>
        <w:spacing w:after="0" w:line="26" w:lineRule="exact"/>
        <w:rPr>
          <w:rFonts w:ascii="Arial" w:cs="Arial" w:eastAsia="Arial" w:hAnsi="Arial"/>
          <w:sz w:val="11"/>
          <w:szCs w:val="11"/>
          <w:color w:val="008000"/>
        </w:rPr>
      </w:pPr>
    </w:p>
    <w:p>
      <w:pPr>
        <w:ind w:left="200" w:hanging="157"/>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months, subject to continued service through each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Executive Vice President and Treasurer</w:t>
      </w:r>
    </w:p>
    <w:p>
      <w:pPr>
        <w:sectPr>
          <w:pgSz w:w="11900" w:h="16838" w:orient="portrait"/>
          <w:cols w:equalWidth="0" w:num="1">
            <w:col w:w="11080"/>
          </w:cols>
          <w:pgMar w:left="460" w:top="222" w:right="359" w:bottom="0" w:gutter="0" w:footer="0" w:header="0"/>
          <w:type w:val="continuous"/>
        </w:sectPr>
      </w:pPr>
    </w:p>
    <w:p>
      <w:pPr>
        <w:spacing w:after="0" w:line="71"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Mark L. Johnson, Attorney- 03/10/2021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ectPr>
          <w:pgSz w:w="11900" w:h="16838" w:orient="portrait"/>
          <w:cols w:equalWidth="0" w:num="1">
            <w:col w:w="11080"/>
          </w:cols>
          <w:pgMar w:left="460" w:top="222"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7"/>
          <w:szCs w:val="17"/>
          <w:color w:val="0000FF"/>
        </w:rPr>
        <w:t>in-Fact for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1240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00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2022-03-11T16:17:36Z</dcterms:created>
  <dcterms:modified xsi:type="dcterms:W3CDTF">2022-03-11T16:17:36Z</dcterms:modified>
</cp:coreProperties>
</file>