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Xiang Yinan</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ACM Research,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20" w:type="dxa"/>
            <w:vAlign w:val="bottom"/>
          </w:tcPr>
          <w:p>
            <w:pPr>
              <w:spacing w:after="0"/>
              <w:rPr>
                <w:sz w:val="13"/>
                <w:szCs w:val="13"/>
                <w:color w:val="auto"/>
              </w:rPr>
            </w:pPr>
          </w:p>
        </w:tc>
        <w:tc>
          <w:tcPr>
            <w:tcW w:w="1540" w:type="dxa"/>
            <w:vAlign w:val="bottom"/>
            <w:gridSpan w:val="6"/>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40" w:type="dxa"/>
            <w:vAlign w:val="bottom"/>
            <w:gridSpan w:val="6"/>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5"/>
            <w:vMerge w:val="continue"/>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2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C/O ACM RESEARCH,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7"/>
                <w:szCs w:val="17"/>
                <w:color w:val="0000FF"/>
              </w:rPr>
              <w:t>12/15/2020</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42307 OSGOOD ROAD, SUITE I</w:t>
            </w:r>
          </w:p>
        </w:tc>
        <w:tc>
          <w:tcPr>
            <w:tcW w:w="7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12"/>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11"/>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94539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24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gridSpan w:val="4"/>
            <w:vMerge w:val="restart"/>
          </w:tcPr>
          <w:p>
            <w:pPr>
              <w:jc w:val="right"/>
              <w:ind w:right="637"/>
              <w:spacing w:after="0"/>
              <w:rPr>
                <w:sz w:val="20"/>
                <w:szCs w:val="20"/>
                <w:color w:val="auto"/>
              </w:rPr>
            </w:pPr>
            <w:r>
              <w:rPr>
                <w:rFonts w:ascii="Arial" w:cs="Arial" w:eastAsia="Arial" w:hAnsi="Arial"/>
                <w:sz w:val="17"/>
                <w:szCs w:val="17"/>
                <w:color w:val="0000FF"/>
              </w:rPr>
              <w:t>12/15/2020</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8"/>
              </w:rPr>
              <w:t>19,603</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75.29</w:t>
            </w:r>
            <w:r>
              <w:rPr>
                <w:rFonts w:ascii="Arial" w:cs="Arial" w:eastAsia="Arial" w:hAnsi="Arial"/>
                <w:sz w:val="22"/>
                <w:szCs w:val="22"/>
                <w:color w:val="008000"/>
                <w:w w:val="94"/>
                <w:vertAlign w:val="superscript"/>
              </w:rPr>
              <w:t>(2)</w:t>
            </w:r>
          </w:p>
        </w:tc>
        <w:tc>
          <w:tcPr>
            <w:tcW w:w="60" w:type="dxa"/>
            <w:vAlign w:val="bottom"/>
          </w:tcPr>
          <w:p>
            <w:pPr>
              <w:spacing w:after="0"/>
              <w:rPr>
                <w:sz w:val="22"/>
                <w:szCs w:val="2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1,646,567</w:t>
            </w:r>
          </w:p>
        </w:tc>
        <w:tc>
          <w:tcPr>
            <w:tcW w:w="32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gridSpan w:val="4"/>
            <w:vMerge w:val="restart"/>
          </w:tcPr>
          <w:p>
            <w:pPr>
              <w:jc w:val="right"/>
              <w:ind w:right="637"/>
              <w:spacing w:after="0"/>
              <w:rPr>
                <w:sz w:val="20"/>
                <w:szCs w:val="20"/>
                <w:color w:val="auto"/>
              </w:rPr>
            </w:pPr>
            <w:r>
              <w:rPr>
                <w:rFonts w:ascii="Arial" w:cs="Arial" w:eastAsia="Arial" w:hAnsi="Arial"/>
                <w:sz w:val="17"/>
                <w:szCs w:val="17"/>
                <w:color w:val="0000FF"/>
              </w:rPr>
              <w:t>12/15/2020</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8"/>
              </w:rPr>
              <w:t>11,218</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76.03</w:t>
            </w:r>
            <w:r>
              <w:rPr>
                <w:rFonts w:ascii="Arial" w:cs="Arial" w:eastAsia="Arial" w:hAnsi="Arial"/>
                <w:sz w:val="22"/>
                <w:szCs w:val="22"/>
                <w:color w:val="008000"/>
                <w:w w:val="94"/>
                <w:vertAlign w:val="superscript"/>
              </w:rPr>
              <w:t>(4)</w:t>
            </w:r>
          </w:p>
        </w:tc>
        <w:tc>
          <w:tcPr>
            <w:tcW w:w="60" w:type="dxa"/>
            <w:vAlign w:val="bottom"/>
          </w:tcPr>
          <w:p>
            <w:pPr>
              <w:spacing w:after="0"/>
              <w:rPr>
                <w:sz w:val="22"/>
                <w:szCs w:val="2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1,635,349</w:t>
            </w:r>
          </w:p>
        </w:tc>
        <w:tc>
          <w:tcPr>
            <w:tcW w:w="32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(3)</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gridSpan w:val="4"/>
            <w:vMerge w:val="restart"/>
          </w:tcPr>
          <w:p>
            <w:pPr>
              <w:jc w:val="right"/>
              <w:ind w:right="637"/>
              <w:spacing w:after="0"/>
              <w:rPr>
                <w:sz w:val="20"/>
                <w:szCs w:val="20"/>
                <w:color w:val="auto"/>
              </w:rPr>
            </w:pPr>
            <w:r>
              <w:rPr>
                <w:rFonts w:ascii="Arial" w:cs="Arial" w:eastAsia="Arial" w:hAnsi="Arial"/>
                <w:sz w:val="17"/>
                <w:szCs w:val="17"/>
                <w:color w:val="0000FF"/>
              </w:rPr>
              <w:t>12/17/2020</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89"/>
              </w:rPr>
              <w:t>3,214</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75.02</w:t>
            </w:r>
            <w:r>
              <w:rPr>
                <w:rFonts w:ascii="Arial" w:cs="Arial" w:eastAsia="Arial" w:hAnsi="Arial"/>
                <w:sz w:val="22"/>
                <w:szCs w:val="22"/>
                <w:color w:val="008000"/>
                <w:w w:val="94"/>
                <w:vertAlign w:val="superscript"/>
              </w:rPr>
              <w:t>(5)</w:t>
            </w:r>
          </w:p>
        </w:tc>
        <w:tc>
          <w:tcPr>
            <w:tcW w:w="60" w:type="dxa"/>
            <w:vAlign w:val="bottom"/>
          </w:tcPr>
          <w:p>
            <w:pPr>
              <w:spacing w:after="0"/>
              <w:rPr>
                <w:sz w:val="22"/>
                <w:szCs w:val="2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1,632,135</w:t>
            </w:r>
          </w:p>
        </w:tc>
        <w:tc>
          <w:tcPr>
            <w:tcW w:w="320" w:type="dxa"/>
            <w:vAlign w:val="bottom"/>
          </w:tcPr>
          <w:p>
            <w:pPr>
              <w:spacing w:after="0"/>
              <w:rPr>
                <w:sz w:val="22"/>
                <w:szCs w:val="22"/>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6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77"/>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-3719830</wp:posOffset>
            </wp:positionV>
            <wp:extent cx="7031355" cy="3765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7655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Shanghai Science and Technology Venture Capital Co., Ltd.</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price. The shares were sold in multiple transactions at prices ranging from $75.00 to $75.90,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and 5 of this Form 4.</w:t>
      </w:r>
    </w:p>
    <w:p>
      <w:pPr>
        <w:spacing w:after="0" w:line="25" w:lineRule="exact"/>
        <w:rPr>
          <w:rFonts w:ascii="Arial" w:cs="Arial" w:eastAsia="Arial" w:hAnsi="Arial"/>
          <w:sz w:val="13"/>
          <w:szCs w:val="13"/>
          <w:color w:val="008000"/>
        </w:rPr>
      </w:pPr>
    </w:p>
    <w:p>
      <w:pPr>
        <w:ind w:left="40" w:right="38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owned by Shanghai Science and Technology Venture Capital Co., Ltd., which exercised a contractual right in designating the reporting person to the board of directors of the Issuer. The reporting person disclaims beneficial ownership of the shares owned by Shanghai Science and Technology Venture Capital Co., Ltd. except to the extent of her pecuniary interest therein, and this report shall not be deemed an admission that such reporting person is the beneficial owner of such securities for purposes of Section 16 or otherwise.</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price. The shares were sold in multiple transactions at prices ranging from $76.00 to $76.25,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price. The shares were sold in multiple transactions at prices ranging from $75.00 to $75.14, inclusive.</w:t>
      </w:r>
    </w:p>
    <w:p>
      <w:pPr>
        <w:spacing w:after="0" w:line="7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Mark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07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Yinan</w:t>
      </w:r>
      <w:r>
        <w:rPr>
          <w:sz w:val="20"/>
          <w:szCs w:val="20"/>
          <w:color w:val="auto"/>
        </w:rPr>
        <w:tab/>
      </w:r>
      <w:r>
        <w:rPr>
          <w:rFonts w:ascii="Arial" w:cs="Arial" w:eastAsia="Arial" w:hAnsi="Arial"/>
          <w:sz w:val="15"/>
          <w:szCs w:val="15"/>
          <w:color w:val="0000FF"/>
        </w:rPr>
        <w:t>12/17/2020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583"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2020-12-17T16:33:39Z</dcterms:created>
  <dcterms:modified xsi:type="dcterms:W3CDTF">2020-12-17T16:33:39Z</dcterms:modified>
</cp:coreProperties>
</file>