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86090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1947545.20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04/14/2024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86090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04/14/2024 Cash</w:t>
      </w:r>
    </w:p>
    <w:p>
      <w:pPr>
        <w:spacing w:after="0" w:line="229" w:lineRule="exact"/>
        <w:rPr>
          <w:sz w:val="20"/>
          <w:szCs w:val="20"/>
          <w:color w:val="auto"/>
        </w:rPr>
      </w:pPr>
    </w:p>
    <w:p>
      <w:pPr>
        <w:sectPr>
          <w:pgSz w:w="11900" w:h="16838" w:orient="portrait"/>
          <w:cols w:equalWidth="0" w:num="3">
            <w:col w:w="4040" w:space="2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05/22/2024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1026445.50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05/22/2024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1026450.00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03/14/2024 42089</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1162098.33</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03/14/2024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1242702.00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03/08/2024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1366074.00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03/08/2024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1365768.00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05/29/2024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06/13/2023</w:t>
            </w: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9"/>
              </w:rPr>
              <w:t>ATTENTION:</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2024-05-29T16:40:41Z</dcterms:created>
  <dcterms:modified xsi:type="dcterms:W3CDTF">2024-05-29T16:40:41Z</dcterms:modified>
</cp:coreProperties>
</file>