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033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331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Xiang Yinan</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ACM Research,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8"/>
            <w:vMerge w:val="continue"/>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7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ACM RESEARCH,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3"/>
          </w:tcPr>
          <w:p>
            <w:pPr>
              <w:ind w:left="80"/>
              <w:spacing w:after="0"/>
              <w:rPr>
                <w:sz w:val="20"/>
                <w:szCs w:val="20"/>
                <w:color w:val="auto"/>
              </w:rPr>
            </w:pPr>
            <w:r>
              <w:rPr>
                <w:rFonts w:ascii="Arial" w:cs="Arial" w:eastAsia="Arial" w:hAnsi="Arial"/>
                <w:sz w:val="17"/>
                <w:szCs w:val="17"/>
                <w:color w:val="0000FF"/>
              </w:rPr>
              <w:t>08/23/2021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42307 OSGOOD ROAD, SUITE I</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11"/>
            <w:vMerge w:val="continue"/>
          </w:tcPr>
          <w:p>
            <w:pPr>
              <w:spacing w:after="0"/>
              <w:rPr>
                <w:sz w:val="8"/>
                <w:szCs w:val="8"/>
                <w:color w:val="auto"/>
              </w:rPr>
            </w:pPr>
          </w:p>
        </w:tc>
        <w:tc>
          <w:tcPr>
            <w:tcW w:w="33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9"/>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7"/>
                <w:szCs w:val="17"/>
                <w:color w:val="0000FF"/>
              </w:rPr>
              <w:t>FREMONT</w:t>
            </w: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94539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580" w:type="dxa"/>
            <w:vAlign w:val="bottom"/>
            <w:tcBorders>
              <w:bottom w:val="single" w:sz="8" w:color="2C2C2C"/>
            </w:tcBorders>
            <w:gridSpan w:val="2"/>
          </w:tcPr>
          <w:p>
            <w:pPr>
              <w:spacing w:after="0"/>
              <w:rPr>
                <w:sz w:val="11"/>
                <w:szCs w:val="11"/>
                <w:color w:val="auto"/>
              </w:rPr>
            </w:pPr>
          </w:p>
        </w:tc>
        <w:tc>
          <w:tcPr>
            <w:tcW w:w="200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4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jc w:val="right"/>
              <w:ind w:right="60"/>
              <w:spacing w:after="0"/>
              <w:rPr>
                <w:sz w:val="20"/>
                <w:szCs w:val="20"/>
                <w:color w:val="auto"/>
              </w:rPr>
            </w:pPr>
            <w:r>
              <w:rPr>
                <w:rFonts w:ascii="Arial" w:cs="Arial" w:eastAsia="Arial" w:hAnsi="Arial"/>
                <w:sz w:val="17"/>
                <w:szCs w:val="17"/>
                <w:color w:val="0000FF"/>
              </w:rPr>
              <w:t>08/23/2021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92"/>
              </w:rPr>
              <w:t>35,136</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7"/>
                <w:szCs w:val="17"/>
                <w:color w:val="0000FF"/>
              </w:rPr>
              <w:t>D</w:t>
            </w:r>
          </w:p>
        </w:tc>
        <w:tc>
          <w:tcPr>
            <w:tcW w:w="880" w:type="dxa"/>
            <w:vAlign w:val="bottom"/>
            <w:gridSpan w:val="4"/>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85.0286</w:t>
            </w:r>
            <w:r>
              <w:rPr>
                <w:rFonts w:ascii="Arial" w:cs="Arial" w:eastAsia="Arial" w:hAnsi="Arial"/>
                <w:sz w:val="22"/>
                <w:szCs w:val="22"/>
                <w:color w:val="008000"/>
                <w:w w:val="87"/>
                <w:vertAlign w:val="superscript"/>
              </w:rPr>
              <w:t>(2)</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1,390,799</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jc w:val="right"/>
              <w:ind w:right="60"/>
              <w:spacing w:after="0"/>
              <w:rPr>
                <w:sz w:val="20"/>
                <w:szCs w:val="20"/>
                <w:color w:val="auto"/>
              </w:rPr>
            </w:pPr>
            <w:r>
              <w:rPr>
                <w:rFonts w:ascii="Arial" w:cs="Arial" w:eastAsia="Arial" w:hAnsi="Arial"/>
                <w:sz w:val="17"/>
                <w:szCs w:val="17"/>
                <w:color w:val="0000FF"/>
              </w:rPr>
              <w:t>08/24/2021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92"/>
              </w:rPr>
              <w:t>33,000</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7"/>
                <w:szCs w:val="17"/>
                <w:color w:val="0000FF"/>
              </w:rPr>
              <w:t>D</w:t>
            </w:r>
          </w:p>
        </w:tc>
        <w:tc>
          <w:tcPr>
            <w:tcW w:w="880" w:type="dxa"/>
            <w:vAlign w:val="bottom"/>
            <w:gridSpan w:val="4"/>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86.0762</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1,357,799</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jc w:val="right"/>
              <w:ind w:right="60"/>
              <w:spacing w:after="0"/>
              <w:rPr>
                <w:sz w:val="20"/>
                <w:szCs w:val="20"/>
                <w:color w:val="auto"/>
              </w:rPr>
            </w:pPr>
            <w:r>
              <w:rPr>
                <w:rFonts w:ascii="Arial" w:cs="Arial" w:eastAsia="Arial" w:hAnsi="Arial"/>
                <w:sz w:val="17"/>
                <w:szCs w:val="17"/>
                <w:color w:val="0000FF"/>
              </w:rPr>
              <w:t>08/24/2021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91"/>
              </w:rPr>
              <w:t>200,000</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7"/>
                <w:szCs w:val="17"/>
                <w:color w:val="0000FF"/>
              </w:rPr>
              <w:t>D</w:t>
            </w:r>
          </w:p>
        </w:tc>
        <w:tc>
          <w:tcPr>
            <w:tcW w:w="880" w:type="dxa"/>
            <w:vAlign w:val="bottom"/>
            <w:gridSpan w:val="4"/>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88.1087</w:t>
            </w:r>
            <w:r>
              <w:rPr>
                <w:rFonts w:ascii="Arial" w:cs="Arial" w:eastAsia="Arial" w:hAnsi="Arial"/>
                <w:sz w:val="22"/>
                <w:szCs w:val="22"/>
                <w:color w:val="008000"/>
                <w:w w:val="87"/>
                <w:vertAlign w:val="superscript"/>
              </w:rPr>
              <w:t>(4)</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1,157,799</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jc w:val="right"/>
              <w:ind w:right="60"/>
              <w:spacing w:after="0"/>
              <w:rPr>
                <w:sz w:val="20"/>
                <w:szCs w:val="20"/>
                <w:color w:val="auto"/>
              </w:rPr>
            </w:pPr>
            <w:r>
              <w:rPr>
                <w:rFonts w:ascii="Arial" w:cs="Arial" w:eastAsia="Arial" w:hAnsi="Arial"/>
                <w:sz w:val="17"/>
                <w:szCs w:val="17"/>
                <w:color w:val="0000FF"/>
              </w:rPr>
              <w:t>08/24/2021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92"/>
              </w:rPr>
              <w:t>11,629</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7"/>
                <w:szCs w:val="17"/>
                <w:color w:val="0000FF"/>
              </w:rPr>
              <w:t>D</w:t>
            </w:r>
          </w:p>
        </w:tc>
        <w:tc>
          <w:tcPr>
            <w:tcW w:w="880" w:type="dxa"/>
            <w:vAlign w:val="bottom"/>
            <w:gridSpan w:val="4"/>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88.9702</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1,146,170</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6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Rule 10b5-1 trading plan adopted by Shanghai Science and Technology Venture Capital Co., Ltd.</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price. The shares were sold in multiple transactions at prices ranging from $85.00 to $85.28,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4 of this Form 4.</w:t>
      </w:r>
    </w:p>
    <w:p>
      <w:pPr>
        <w:spacing w:after="0" w:line="25" w:lineRule="exact"/>
        <w:rPr>
          <w:rFonts w:ascii="Arial" w:cs="Arial" w:eastAsia="Arial" w:hAnsi="Arial"/>
          <w:sz w:val="13"/>
          <w:szCs w:val="13"/>
          <w:color w:val="008000"/>
        </w:rPr>
      </w:pPr>
    </w:p>
    <w:p>
      <w:pPr>
        <w:ind w:left="40" w:right="4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by Shanghai Science and Technology Venture Capital Co., Ltd., which designated the reporting person to the board of directors of the Issuer. The reporting person disclaims beneficial ownership of the shares owned by Shanghai Science and Technology Venture Capital Co., Ltd. except to the extent of her pecuniary interest therein, and this report shall not be deemed an admission that such reporting person is the beneficial owner of such securities for purposes of Section 16 or otherwise.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price. The shares were sold in multiple transactions at prices ranging from $87.80 to $88.37, inclusive.</w:t>
      </w:r>
    </w:p>
    <w:p>
      <w:pPr>
        <w:spacing w:after="0" w:line="7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Mark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074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Yinan</w:t>
      </w:r>
      <w:r>
        <w:rPr>
          <w:sz w:val="20"/>
          <w:szCs w:val="20"/>
          <w:color w:val="auto"/>
        </w:rPr>
        <w:tab/>
      </w:r>
      <w:r>
        <w:rPr>
          <w:rFonts w:ascii="Arial" w:cs="Arial" w:eastAsia="Arial" w:hAnsi="Arial"/>
          <w:sz w:val="15"/>
          <w:szCs w:val="15"/>
          <w:color w:val="0000FF"/>
        </w:rPr>
        <w:t>08/24/2021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583"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2021-08-24T20:03:45Z</dcterms:created>
  <dcterms:modified xsi:type="dcterms:W3CDTF">2021-08-24T20:03:45Z</dcterms:modified>
</cp:coreProperties>
</file>