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September 7, 2023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Mark McKechnie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Chief Financial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ACM Research,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42307 Osgood Road, Suite I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Fremont, CA 94539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Re: ACM Research,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Form 10-K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Fiscal Year Ended December 31, 2022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 </w:t>
      </w:r>
      <w:r>
        <w:rPr/>
        <w:t>File No. 001-38273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Dear Mark McKechnie: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</w:t>
      </w:r>
      <w:r>
        <w:rPr/>
        <w:t>We have completed our review of your filing. We remind you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and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management are responsible for the accuracy and 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any review, comments, action or absence 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Division of 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</w:t>
      </w:r>
      <w:r>
        <w:rPr/>
        <w:t>Disclosure Review Program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</w:t>
      </w:r>
      <w:r>
        <w:rPr/>
        <w:t>cc:                                              Michael Hedge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96</Words>
  <Characters>526</Characters>
  <CharactersWithSpaces>983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