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892,590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387,501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24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8, 2022, the reporting person exercised, by net exercise, a previously issued stock option to purchase 37,500 shares of Class A Common Stock of the Issuer. The reporting person paid the exercise price on a cashless basis, resulting in the Issuer withholding 981 shares of Class A Common Stock for payment of the exercise price, based on the closing price of the Issuer's Class A Common Stock on August 5, 2022 of $19.13, and issuing to the reporting person the remaining 36,519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Haiping Dun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2022-08-10T17:02:12Z</dcterms:created>
  <dcterms:modified xsi:type="dcterms:W3CDTF">2022-08-10T17:02:12Z</dcterms:modified>
</cp:coreProperties>
</file>