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0001721581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HAIPING DUN</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18984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327535.85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60607795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11/29/2023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11/14/2023 Exercised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18984</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11/14/2023 Cash</w:t>
      </w:r>
    </w:p>
    <w:p>
      <w:pPr>
        <w:spacing w:after="0" w:line="211" w:lineRule="exact"/>
        <w:rPr>
          <w:sz w:val="20"/>
          <w:szCs w:val="20"/>
          <w:color w:val="auto"/>
        </w:rPr>
      </w:pPr>
    </w:p>
    <w:p>
      <w:pPr>
        <w:sectPr>
          <w:pgSz w:w="11900" w:h="16838" w:orient="portrait"/>
          <w:cols w:equalWidth="0" w:num="5">
            <w:col w:w="1040" w:space="500"/>
            <w:col w:w="2520" w:space="220"/>
            <w:col w:w="2240" w:space="720"/>
            <w:col w:w="56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HAIPING DUN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11/22/2023 15000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264927.00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11/29/2023</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05/17/2023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Haiping Dun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2023-11-29T16:45:46Z</dcterms:created>
  <dcterms:modified xsi:type="dcterms:W3CDTF">2023-11-29T16:45:46Z</dcterms:modified>
</cp:coreProperties>
</file>