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11" w:lineRule="exact"/>
        <w:rPr>
          <w:sz w:val="24"/>
          <w:szCs w:val="24"/>
          <w:color w:val="auto"/>
        </w:rPr>
      </w:pPr>
    </w:p>
    <w:p>
      <w:pPr>
        <w:jc w:val="center"/>
        <w:spacing w:after="0" w:line="263"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 *</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80" w:hanging="324"/>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(Page 1 of 7 Pages)</w:t>
      </w:r>
    </w:p>
    <w:p>
      <w:pPr>
        <w:spacing w:after="0" w:line="2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9" w:lineRule="exact"/>
        <w:rPr>
          <w:sz w:val="24"/>
          <w:szCs w:val="24"/>
          <w:color w:val="auto"/>
        </w:rPr>
      </w:pPr>
    </w:p>
    <w:p>
      <w:pPr>
        <w:ind w:firstLine="656"/>
        <w:spacing w:after="0" w:line="260" w:lineRule="auto"/>
        <w:tabs>
          <w:tab w:leader="none" w:pos="8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tabs>
          <w:tab w:leader="none" w:pos="1180" w:val="left"/>
          <w:tab w:leader="none" w:pos="546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00108J109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00" w:hanging="1205"/>
        <w:spacing w:after="0"/>
        <w:tabs>
          <w:tab w:leader="none" w:pos="2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7120" w:type="dxa"/>
            <w:vAlign w:val="bottom"/>
          </w:tcPr>
          <w:p>
            <w:pPr>
              <w:ind w:left="540"/>
              <w:spacing w:after="0"/>
              <w:rPr>
                <w:sz w:val="20"/>
                <w:szCs w:val="20"/>
                <w:color w:val="auto"/>
              </w:rPr>
            </w:pPr>
            <w:r>
              <w:rPr>
                <w:rFonts w:ascii="Arial" w:cs="Arial" w:eastAsia="Arial" w:hAnsi="Arial"/>
                <w:sz w:val="18"/>
                <w:szCs w:val="18"/>
                <w:color w:val="auto"/>
              </w:rPr>
              <w:t>Shanghai Science and Technology Venture Capital (Group) Co., Ltd.</w:t>
            </w:r>
          </w:p>
        </w:tc>
        <w:tc>
          <w:tcPr>
            <w:tcW w:w="2320" w:type="dxa"/>
            <w:vAlign w:val="bottom"/>
          </w:tcPr>
          <w:p>
            <w:pPr>
              <w:spacing w:after="0"/>
              <w:rPr>
                <w:sz w:val="20"/>
                <w:szCs w:val="20"/>
                <w:color w:val="auto"/>
              </w:rPr>
            </w:pPr>
          </w:p>
        </w:tc>
      </w:tr>
      <w:tr>
        <w:trPr>
          <w:trHeight w:val="27"/>
        </w:trPr>
        <w:tc>
          <w:tcPr>
            <w:tcW w:w="1720" w:type="dxa"/>
            <w:vAlign w:val="bottom"/>
            <w:tcBorders>
              <w:bottom w:val="single" w:sz="8" w:color="auto"/>
            </w:tcBorders>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183"/>
        </w:trPr>
        <w:tc>
          <w:tcPr>
            <w:tcW w:w="1720" w:type="dxa"/>
            <w:vAlign w:val="bottom"/>
          </w:tcPr>
          <w:p>
            <w:pPr>
              <w:jc w:val="right"/>
              <w:ind w:right="430"/>
              <w:spacing w:after="0" w:line="182" w:lineRule="exact"/>
              <w:rPr>
                <w:sz w:val="20"/>
                <w:szCs w:val="20"/>
                <w:color w:val="auto"/>
              </w:rPr>
            </w:pPr>
            <w:r>
              <w:rPr>
                <w:rFonts w:ascii="Arial" w:cs="Arial" w:eastAsia="Arial" w:hAnsi="Arial"/>
                <w:sz w:val="18"/>
                <w:szCs w:val="18"/>
                <w:color w:val="auto"/>
              </w:rPr>
              <w:t>2.</w:t>
            </w:r>
          </w:p>
        </w:tc>
        <w:tc>
          <w:tcPr>
            <w:tcW w:w="7120" w:type="dxa"/>
            <w:vAlign w:val="bottom"/>
          </w:tcPr>
          <w:p>
            <w:pPr>
              <w:ind w:left="54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2320" w:type="dxa"/>
            <w:vAlign w:val="bottom"/>
          </w:tcPr>
          <w:p>
            <w:pPr>
              <w:ind w:left="158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17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320" w:type="dxa"/>
            <w:vAlign w:val="bottom"/>
          </w:tcPr>
          <w:p>
            <w:pPr>
              <w:ind w:left="15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236" w:lineRule="exact"/>
        <w:rPr>
          <w:sz w:val="20"/>
          <w:szCs w:val="20"/>
          <w:color w:val="auto"/>
        </w:rPr>
      </w:pPr>
    </w:p>
    <w:p>
      <w:pPr>
        <w:ind w:left="2300" w:hanging="1205"/>
        <w:spacing w:after="0"/>
        <w:tabs>
          <w:tab w:leader="none" w:pos="2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300" w:right="5280" w:hanging="1205"/>
        <w:spacing w:after="0" w:line="399" w:lineRule="auto"/>
        <w:tabs>
          <w:tab w:leader="none" w:pos="2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People’s Republic of China</w:t>
      </w:r>
    </w:p>
    <w:tbl>
      <w:tblPr>
        <w:tblLayout w:type="fixed"/>
        <w:tblInd w:w="40" w:type="dxa"/>
        <w:tblCellMar>
          <w:top w:w="0" w:type="dxa"/>
          <w:left w:w="0" w:type="dxa"/>
          <w:bottom w:w="0" w:type="dxa"/>
          <w:right w:w="0" w:type="dxa"/>
        </w:tblCellMar>
      </w:tblPr>
      <w:tr>
        <w:trPr>
          <w:trHeight w:val="238"/>
        </w:trPr>
        <w:tc>
          <w:tcPr>
            <w:tcW w:w="2220" w:type="dxa"/>
            <w:vAlign w:val="bottom"/>
            <w:tcBorders>
              <w:top w:val="single" w:sz="8" w:color="auto"/>
            </w:tcBorders>
          </w:tcPr>
          <w:p>
            <w:pPr>
              <w:spacing w:after="0"/>
              <w:rPr>
                <w:sz w:val="20"/>
                <w:szCs w:val="20"/>
                <w:color w:val="auto"/>
              </w:rPr>
            </w:pPr>
          </w:p>
        </w:tc>
        <w:tc>
          <w:tcPr>
            <w:tcW w:w="2260" w:type="dxa"/>
            <w:vAlign w:val="bottom"/>
            <w:tcBorders>
              <w:top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rPr>
              <w:t>5.</w:t>
            </w:r>
          </w:p>
        </w:tc>
        <w:tc>
          <w:tcPr>
            <w:tcW w:w="6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2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260" w:type="dxa"/>
            <w:vAlign w:val="bottom"/>
            <w:tcBorders>
              <w:bottom w:val="single" w:sz="8" w:color="auto"/>
              <w:right w:val="single" w:sz="8" w:color="auto"/>
            </w:tcBorders>
          </w:tcPr>
          <w:p>
            <w:pPr>
              <w:spacing w:after="0"/>
              <w:rPr>
                <w:sz w:val="3"/>
                <w:szCs w:val="3"/>
                <w:color w:val="auto"/>
              </w:rPr>
            </w:pPr>
          </w:p>
        </w:tc>
        <w:tc>
          <w:tcPr>
            <w:tcW w:w="6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2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jc w:val="right"/>
              <w:ind w:right="970"/>
              <w:spacing w:after="0"/>
              <w:rPr>
                <w:sz w:val="20"/>
                <w:szCs w:val="20"/>
                <w:color w:val="auto"/>
              </w:rPr>
            </w:pPr>
            <w:r>
              <w:rPr>
                <w:rFonts w:ascii="Arial" w:cs="Arial" w:eastAsia="Arial" w:hAnsi="Arial"/>
                <w:sz w:val="18"/>
                <w:szCs w:val="18"/>
                <w:color w:val="auto"/>
              </w:rPr>
              <w:t>6.</w:t>
            </w:r>
          </w:p>
        </w:tc>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2"/>
        </w:trPr>
        <w:tc>
          <w:tcPr>
            <w:tcW w:w="222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2260" w:type="dxa"/>
            <w:vAlign w:val="bottom"/>
            <w:tcBorders>
              <w:right w:val="single" w:sz="8" w:color="auto"/>
            </w:tcBorders>
            <w:vMerge w:val="continue"/>
          </w:tcPr>
          <w:p>
            <w:pPr>
              <w:spacing w:after="0"/>
              <w:rPr>
                <w:sz w:val="7"/>
                <w:szCs w:val="7"/>
                <w:color w:val="auto"/>
              </w:rPr>
            </w:pPr>
          </w:p>
        </w:tc>
        <w:tc>
          <w:tcPr>
            <w:tcW w:w="6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2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6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tcPr>
          <w:p>
            <w:pPr>
              <w:spacing w:after="0"/>
              <w:rPr>
                <w:sz w:val="18"/>
                <w:szCs w:val="18"/>
                <w:color w:val="auto"/>
              </w:rPr>
            </w:pPr>
          </w:p>
        </w:tc>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3,438,510</w:t>
            </w:r>
          </w:p>
        </w:tc>
        <w:tc>
          <w:tcPr>
            <w:tcW w:w="0" w:type="dxa"/>
            <w:vAlign w:val="bottom"/>
          </w:tcPr>
          <w:p>
            <w:pPr>
              <w:spacing w:after="0"/>
              <w:rPr>
                <w:sz w:val="1"/>
                <w:szCs w:val="1"/>
                <w:color w:val="auto"/>
              </w:rPr>
            </w:pPr>
          </w:p>
        </w:tc>
      </w:tr>
      <w:tr>
        <w:trPr>
          <w:trHeight w:val="82"/>
        </w:trPr>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7"/>
                <w:szCs w:val="7"/>
                <w:color w:val="auto"/>
              </w:rPr>
            </w:pPr>
          </w:p>
        </w:tc>
        <w:tc>
          <w:tcPr>
            <w:tcW w:w="6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2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2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jc w:val="right"/>
              <w:ind w:right="970"/>
              <w:spacing w:after="0"/>
              <w:rPr>
                <w:sz w:val="20"/>
                <w:szCs w:val="20"/>
                <w:color w:val="auto"/>
              </w:rPr>
            </w:pPr>
            <w:r>
              <w:rPr>
                <w:rFonts w:ascii="Arial" w:cs="Arial" w:eastAsia="Arial" w:hAnsi="Arial"/>
                <w:sz w:val="18"/>
                <w:szCs w:val="18"/>
                <w:color w:val="auto"/>
              </w:rPr>
              <w:t>7.</w:t>
            </w:r>
          </w:p>
        </w:tc>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6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2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6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tcPr>
          <w:p>
            <w:pPr>
              <w:spacing w:after="0"/>
              <w:rPr>
                <w:sz w:val="18"/>
                <w:szCs w:val="18"/>
                <w:color w:val="auto"/>
              </w:rPr>
            </w:pPr>
          </w:p>
        </w:tc>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9"/>
        </w:trPr>
        <w:tc>
          <w:tcPr>
            <w:tcW w:w="222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12"/>
                <w:szCs w:val="12"/>
                <w:color w:val="auto"/>
              </w:rPr>
            </w:pPr>
          </w:p>
        </w:tc>
        <w:tc>
          <w:tcPr>
            <w:tcW w:w="6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2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2260" w:type="dxa"/>
            <w:vAlign w:val="bottom"/>
            <w:tcBorders>
              <w:right w:val="single" w:sz="8" w:color="auto"/>
            </w:tcBorders>
          </w:tcPr>
          <w:p>
            <w:pPr>
              <w:jc w:val="right"/>
              <w:ind w:right="970"/>
              <w:spacing w:after="0"/>
              <w:rPr>
                <w:sz w:val="20"/>
                <w:szCs w:val="20"/>
                <w:color w:val="auto"/>
              </w:rPr>
            </w:pPr>
            <w:r>
              <w:rPr>
                <w:rFonts w:ascii="Arial" w:cs="Arial" w:eastAsia="Arial" w:hAnsi="Arial"/>
                <w:sz w:val="18"/>
                <w:szCs w:val="18"/>
                <w:color w:val="auto"/>
              </w:rPr>
              <w:t>8.</w:t>
            </w:r>
          </w:p>
        </w:tc>
        <w:tc>
          <w:tcPr>
            <w:tcW w:w="66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2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3,438,510</w:t>
            </w: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300" w:hanging="1205"/>
        <w:spacing w:after="0"/>
        <w:tabs>
          <w:tab w:leader="none" w:pos="2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8300" w:type="dxa"/>
            <w:vAlign w:val="bottom"/>
          </w:tcPr>
          <w:p>
            <w:pPr>
              <w:ind w:left="520"/>
              <w:spacing w:after="0"/>
              <w:rPr>
                <w:sz w:val="20"/>
                <w:szCs w:val="20"/>
                <w:color w:val="auto"/>
              </w:rPr>
            </w:pPr>
            <w:r>
              <w:rPr>
                <w:rFonts w:ascii="Arial" w:cs="Arial" w:eastAsia="Arial" w:hAnsi="Arial"/>
                <w:sz w:val="18"/>
                <w:szCs w:val="18"/>
                <w:color w:val="auto"/>
              </w:rPr>
              <w:t>3,438,510</w:t>
            </w:r>
          </w:p>
        </w:tc>
        <w:tc>
          <w:tcPr>
            <w:tcW w:w="800" w:type="dxa"/>
            <w:vAlign w:val="bottom"/>
          </w:tcPr>
          <w:p>
            <w:pPr>
              <w:spacing w:after="0"/>
              <w:rPr>
                <w:sz w:val="20"/>
                <w:szCs w:val="20"/>
                <w:color w:val="auto"/>
              </w:rPr>
            </w:pPr>
          </w:p>
        </w:tc>
      </w:tr>
      <w:tr>
        <w:trPr>
          <w:trHeight w:val="311"/>
        </w:trPr>
        <w:tc>
          <w:tcPr>
            <w:tcW w:w="720" w:type="dxa"/>
            <w:vAlign w:val="bottom"/>
          </w:tcPr>
          <w:p>
            <w:pPr>
              <w:jc w:val="right"/>
              <w:ind w:right="410"/>
              <w:spacing w:after="0"/>
              <w:rPr>
                <w:sz w:val="20"/>
                <w:szCs w:val="20"/>
                <w:color w:val="auto"/>
              </w:rPr>
            </w:pPr>
            <w:r>
              <w:rPr>
                <w:rFonts w:ascii="Arial" w:cs="Arial" w:eastAsia="Arial" w:hAnsi="Arial"/>
                <w:sz w:val="18"/>
                <w:szCs w:val="18"/>
                <w:color w:val="auto"/>
                <w:w w:val="79"/>
              </w:rPr>
              <w:t>10.</w:t>
            </w:r>
          </w:p>
        </w:tc>
        <w:tc>
          <w:tcPr>
            <w:tcW w:w="8300" w:type="dxa"/>
            <w:vAlign w:val="bottom"/>
          </w:tcPr>
          <w:p>
            <w:pPr>
              <w:ind w:left="5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0"/>
          <w:szCs w:val="20"/>
          <w:color w:val="auto"/>
        </w:rPr>
      </w:pPr>
    </w:p>
    <w:p>
      <w:pPr>
        <w:spacing w:after="0" w:line="257" w:lineRule="exact"/>
        <w:rPr>
          <w:sz w:val="20"/>
          <w:szCs w:val="20"/>
          <w:color w:val="auto"/>
        </w:rPr>
      </w:pPr>
    </w:p>
    <w:p>
      <w:pPr>
        <w:ind w:left="2300" w:right="4020" w:hanging="1246"/>
        <w:spacing w:after="0" w:line="414" w:lineRule="auto"/>
        <w:tabs>
          <w:tab w:leader="none" w:pos="2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6.3%</w:t>
      </w:r>
    </w:p>
    <w:p>
      <w:pPr>
        <w:spacing w:after="0" w:line="1" w:lineRule="exact"/>
        <w:rPr>
          <w:rFonts w:ascii="Arial" w:cs="Arial" w:eastAsia="Arial" w:hAnsi="Arial"/>
          <w:sz w:val="18"/>
          <w:szCs w:val="18"/>
          <w:color w:val="auto"/>
        </w:rPr>
      </w:pPr>
    </w:p>
    <w:p>
      <w:pPr>
        <w:ind w:left="2300" w:right="6340" w:hanging="1250"/>
        <w:spacing w:after="0" w:line="527" w:lineRule="auto"/>
        <w:tabs>
          <w:tab w:leader="none" w:pos="2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w w:val="99"/>
              </w:rPr>
              <w:t>CUSIP No.</w:t>
            </w:r>
          </w:p>
        </w:tc>
        <w:tc>
          <w:tcPr>
            <w:tcW w:w="4480" w:type="dxa"/>
            <w:vAlign w:val="bottom"/>
          </w:tcPr>
          <w:p>
            <w:pPr>
              <w:ind w:left="300"/>
              <w:spacing w:after="0"/>
              <w:rPr>
                <w:sz w:val="20"/>
                <w:szCs w:val="20"/>
                <w:color w:val="auto"/>
              </w:rPr>
            </w:pPr>
            <w:r>
              <w:rPr>
                <w:rFonts w:ascii="Arial" w:cs="Arial" w:eastAsia="Arial" w:hAnsi="Arial"/>
                <w:sz w:val="18"/>
                <w:szCs w:val="18"/>
                <w:color w:val="auto"/>
              </w:rPr>
              <w:t>00108J109</w:t>
            </w:r>
          </w:p>
        </w:tc>
        <w:tc>
          <w:tcPr>
            <w:tcW w:w="4020" w:type="dxa"/>
            <w:vAlign w:val="bottom"/>
          </w:tcPr>
          <w:p>
            <w:pPr>
              <w:ind w:left="100"/>
              <w:spacing w:after="0"/>
              <w:rPr>
                <w:sz w:val="20"/>
                <w:szCs w:val="20"/>
                <w:color w:val="auto"/>
              </w:rPr>
            </w:pPr>
            <w:r>
              <w:rPr>
                <w:rFonts w:ascii="Arial" w:cs="Arial" w:eastAsia="Arial" w:hAnsi="Arial"/>
                <w:sz w:val="18"/>
                <w:szCs w:val="18"/>
                <w:color w:val="auto"/>
              </w:rPr>
              <w:t>13G</w:t>
            </w:r>
          </w:p>
        </w:tc>
        <w:tc>
          <w:tcPr>
            <w:tcW w:w="1840" w:type="dxa"/>
            <w:vAlign w:val="bottom"/>
          </w:tcPr>
          <w:p>
            <w:pPr>
              <w:ind w:left="560"/>
              <w:spacing w:after="0"/>
              <w:rPr>
                <w:sz w:val="20"/>
                <w:szCs w:val="20"/>
                <w:color w:val="auto"/>
              </w:rPr>
            </w:pPr>
            <w:r>
              <w:rPr>
                <w:rFonts w:ascii="Arial" w:cs="Arial" w:eastAsia="Arial" w:hAnsi="Arial"/>
                <w:sz w:val="18"/>
                <w:szCs w:val="18"/>
                <w:color w:val="auto"/>
                <w:w w:val="85"/>
              </w:rPr>
              <w:t>Page 3 of 7 Pages</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4480" w:type="dxa"/>
            <w:vAlign w:val="bottom"/>
          </w:tcPr>
          <w:p>
            <w:pPr>
              <w:spacing w:after="0"/>
              <w:rPr>
                <w:sz w:val="20"/>
                <w:szCs w:val="20"/>
                <w:color w:val="auto"/>
              </w:rPr>
            </w:pPr>
            <w:r>
              <w:rPr>
                <w:rFonts w:ascii="Arial" w:cs="Arial" w:eastAsia="Arial" w:hAnsi="Arial"/>
                <w:sz w:val="18"/>
                <w:szCs w:val="18"/>
                <w:color w:val="auto"/>
              </w:rPr>
              <w:t>Name of Issuer:</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ACM Research, Inc.</w:t>
            </w:r>
          </w:p>
        </w:tc>
        <w:tc>
          <w:tcPr>
            <w:tcW w:w="4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448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42307 Osgood Road, Suite I,</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Fremont, CA 94539</w:t>
            </w:r>
          </w:p>
        </w:tc>
        <w:tc>
          <w:tcPr>
            <w:tcW w:w="40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2(a).</w:t>
            </w:r>
          </w:p>
        </w:tc>
        <w:tc>
          <w:tcPr>
            <w:tcW w:w="4480" w:type="dxa"/>
            <w:vAlign w:val="bottom"/>
          </w:tcPr>
          <w:p>
            <w:pPr>
              <w:spacing w:after="0"/>
              <w:rPr>
                <w:sz w:val="20"/>
                <w:szCs w:val="20"/>
                <w:color w:val="auto"/>
              </w:rPr>
            </w:pPr>
            <w:r>
              <w:rPr>
                <w:rFonts w:ascii="Arial" w:cs="Arial" w:eastAsia="Arial" w:hAnsi="Arial"/>
                <w:sz w:val="18"/>
                <w:szCs w:val="18"/>
                <w:color w:val="auto"/>
              </w:rPr>
              <w:t>Name of Person Filing:</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Shanghai Science and Technology Venture Capital (Group) Co., Ltd.</w:t>
            </w:r>
          </w:p>
        </w:tc>
        <w:tc>
          <w:tcPr>
            <w:tcW w:w="1840" w:type="dxa"/>
            <w:vAlign w:val="bottom"/>
            <w:tcBorders>
              <w:bottom w:val="single" w:sz="8" w:color="auto"/>
            </w:tcBorders>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2(b).</w:t>
            </w:r>
          </w:p>
        </w:tc>
        <w:tc>
          <w:tcPr>
            <w:tcW w:w="4480" w:type="dxa"/>
            <w:vAlign w:val="bottom"/>
          </w:tcPr>
          <w:p>
            <w:pPr>
              <w:spacing w:after="0"/>
              <w:rPr>
                <w:sz w:val="20"/>
                <w:szCs w:val="20"/>
                <w:color w:val="auto"/>
              </w:rPr>
            </w:pPr>
            <w:r>
              <w:rPr>
                <w:rFonts w:ascii="Arial" w:cs="Arial" w:eastAsia="Arial" w:hAnsi="Arial"/>
                <w:sz w:val="18"/>
                <w:szCs w:val="18"/>
                <w:color w:val="auto"/>
                <w:w w:val="93"/>
              </w:rPr>
              <w:t>Address of Principal Business Office, or if None, Residence:</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Floor 16-17, #118 Rongke Road, Pudong District, Shanghai, People’s Republic of China 201203</w:t>
            </w:r>
          </w:p>
        </w:tc>
        <w:tc>
          <w:tcPr>
            <w:tcW w:w="1840" w:type="dxa"/>
            <w:vAlign w:val="bottom"/>
            <w:tcBorders>
              <w:bottom w:val="single" w:sz="8" w:color="auto"/>
            </w:tcBorders>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2(c).</w:t>
            </w:r>
          </w:p>
        </w:tc>
        <w:tc>
          <w:tcPr>
            <w:tcW w:w="4480" w:type="dxa"/>
            <w:vAlign w:val="bottom"/>
          </w:tcPr>
          <w:p>
            <w:pPr>
              <w:spacing w:after="0"/>
              <w:rPr>
                <w:sz w:val="20"/>
                <w:szCs w:val="20"/>
                <w:color w:val="auto"/>
              </w:rPr>
            </w:pPr>
            <w:r>
              <w:rPr>
                <w:rFonts w:ascii="Arial" w:cs="Arial" w:eastAsia="Arial" w:hAnsi="Arial"/>
                <w:sz w:val="18"/>
                <w:szCs w:val="18"/>
                <w:color w:val="auto"/>
              </w:rPr>
              <w:t>Citizenship:</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People’s Republic of China</w:t>
            </w:r>
          </w:p>
        </w:tc>
        <w:tc>
          <w:tcPr>
            <w:tcW w:w="4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2(d).</w:t>
            </w:r>
          </w:p>
        </w:tc>
        <w:tc>
          <w:tcPr>
            <w:tcW w:w="448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4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2(e).</w:t>
            </w:r>
          </w:p>
        </w:tc>
        <w:tc>
          <w:tcPr>
            <w:tcW w:w="4480" w:type="dxa"/>
            <w:vAlign w:val="bottom"/>
          </w:tcPr>
          <w:p>
            <w:pPr>
              <w:spacing w:after="0"/>
              <w:rPr>
                <w:sz w:val="20"/>
                <w:szCs w:val="20"/>
                <w:color w:val="auto"/>
              </w:rPr>
            </w:pPr>
            <w:r>
              <w:rPr>
                <w:rFonts w:ascii="Arial" w:cs="Arial" w:eastAsia="Arial" w:hAnsi="Arial"/>
                <w:sz w:val="18"/>
                <w:szCs w:val="18"/>
                <w:color w:val="auto"/>
              </w:rPr>
              <w:t>CUSIP Number:</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00108J109</w:t>
            </w:r>
          </w:p>
        </w:tc>
        <w:tc>
          <w:tcPr>
            <w:tcW w:w="4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8500" w:type="dxa"/>
            <w:vAlign w:val="bottom"/>
            <w:gridSpan w:val="2"/>
          </w:tcPr>
          <w:p>
            <w:pPr>
              <w:spacing w:after="0"/>
              <w:rPr>
                <w:sz w:val="20"/>
                <w:szCs w:val="20"/>
                <w:color w:val="auto"/>
              </w:rPr>
            </w:pPr>
            <w:r>
              <w:rPr>
                <w:rFonts w:ascii="Arial" w:cs="Arial" w:eastAsia="Arial" w:hAnsi="Arial"/>
                <w:sz w:val="18"/>
                <w:szCs w:val="18"/>
                <w:color w:val="auto"/>
                <w:w w:val="97"/>
              </w:rPr>
              <w:t>If This Statement is Filed Pursuant to Rule 13d-1(b), or 13d-2(b) or (c), Check Whether the Person Filing is a:</w:t>
            </w:r>
          </w:p>
        </w:tc>
        <w:tc>
          <w:tcPr>
            <w:tcW w:w="1840" w:type="dxa"/>
            <w:vAlign w:val="bottom"/>
          </w:tcPr>
          <w:p>
            <w:pPr>
              <w:spacing w:after="0"/>
              <w:rPr>
                <w:sz w:val="24"/>
                <w:szCs w:val="24"/>
                <w:color w:val="auto"/>
              </w:rPr>
            </w:pPr>
          </w:p>
        </w:tc>
      </w:tr>
    </w:tbl>
    <w:p>
      <w:pPr>
        <w:spacing w:after="0" w:line="157" w:lineRule="exact"/>
        <w:rPr>
          <w:sz w:val="20"/>
          <w:szCs w:val="20"/>
          <w:color w:val="auto"/>
        </w:rPr>
      </w:pPr>
    </w:p>
    <w:p>
      <w:pPr>
        <w:ind w:left="1040" w:hanging="636"/>
        <w:spacing w:after="0" w:line="207" w:lineRule="exact"/>
        <w:tabs>
          <w:tab w:leader="none" w:pos="10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tabs>
          <w:tab w:leader="none" w:pos="1180" w:val="left"/>
          <w:tab w:leader="none" w:pos="546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00108J109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7 Pages</w:t>
      </w:r>
    </w:p>
    <w:p>
      <w:pPr>
        <w:spacing w:after="0" w:line="207" w:lineRule="exact"/>
        <w:rPr>
          <w:sz w:val="20"/>
          <w:szCs w:val="20"/>
          <w:color w:val="auto"/>
        </w:rPr>
      </w:pPr>
    </w:p>
    <w:p>
      <w:pPr>
        <w:ind w:left="1040" w:hanging="636"/>
        <w:spacing w:after="0" w:line="196" w:lineRule="exact"/>
        <w:tabs>
          <w:tab w:leader="none" w:pos="1040" w:val="left"/>
        </w:tabs>
        <w:numPr>
          <w:ilvl w:val="0"/>
          <w:numId w:val="1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40" w:hanging="636"/>
        <w:spacing w:after="0" w:line="207" w:lineRule="exact"/>
        <w:tabs>
          <w:tab w:leader="none" w:pos="10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5221605</wp:posOffset>
            </wp:positionH>
            <wp:positionV relativeFrom="paragraph">
              <wp:posOffset>-10160</wp:posOffset>
            </wp:positionV>
            <wp:extent cx="3429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2, 2017 (the “Registration Date”), the Class A Common Stock, $0.0001 par value per share (the “Common Stock”), of ACM Research, Inc. (the “Issuer”) first became registered under the Securities Exchange Act of 1934, as amended. At such time, Shanghai Science and Technology Venture Capital Co., Ltd. (the “Reporting Persons”) beneficially owned over 5% of the outstanding shares of Common Stock, as they also did at December 31, 2017, 2018, 2019 and 2021. The Reporting Persons did not acquire beneficial ownership of any shares of Common Stock subsequent to the Registration Date and on or prior to December 31, 2022 (except in respect of stock dividends and stock splits applicable to all outstanding shares of Common Stock), but sold shares of Common Stock in 2020 and 2021. Accordingly, this Schedule 13G discloses beneficial ownership as of December 31, 2017, 2020 and 2021. Prior to his resignation, Weiguo Shen, the former chairman of the Reporting Person, may have been deemed to beneficially own shares of Common Stock held by the Reporting Person.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1,666,170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13.1%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1,666,170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1,666,170</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 1,506,170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13.1%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1,506,170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1,506,170</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1,506,170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tabs>
          <w:tab w:leader="none" w:pos="1180" w:val="left"/>
          <w:tab w:leader="none" w:pos="546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00108J109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7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3,438,510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13.1%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3,438,510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3,438,510</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firstLine="648"/>
        <w:spacing w:after="0" w:line="237"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257810</wp:posOffset>
            </wp:positionV>
            <wp:extent cx="6558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8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8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8280" cy="17145"/>
                    </a:xfrm>
                    <a:prstGeom prst="rect">
                      <a:avLst/>
                    </a:prstGeom>
                    <a:noFill/>
                  </pic:spPr>
                </pic:pic>
              </a:graphicData>
            </a:graphic>
          </wp:anchor>
        </w:drawing>
      </w:r>
    </w:p>
    <w:p>
      <w:pPr>
        <w:spacing w:after="0" w:line="232" w:lineRule="exact"/>
        <w:rPr>
          <w:sz w:val="20"/>
          <w:szCs w:val="20"/>
          <w:color w:val="auto"/>
        </w:rPr>
      </w:pPr>
    </w:p>
    <w:p>
      <w:pPr>
        <w:ind w:left="900" w:right="40" w:hanging="897"/>
        <w:spacing w:after="0" w:line="277" w:lineRule="auto"/>
        <w:tabs>
          <w:tab w:leader="none" w:pos="8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8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82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 w:name="page6"/>
    <w:bookmarkEnd w:id="5"/>
    <w:p>
      <w:pPr>
        <w:spacing w:after="0"/>
        <w:tabs>
          <w:tab w:leader="none" w:pos="1180" w:val="left"/>
          <w:tab w:leader="none" w:pos="546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00108J109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7 Pages</w:t>
      </w:r>
    </w:p>
    <w:p>
      <w:pPr>
        <w:spacing w:after="0" w:line="200" w:lineRule="exact"/>
        <w:rPr>
          <w:sz w:val="20"/>
          <w:szCs w:val="20"/>
          <w:color w:val="auto"/>
        </w:rPr>
      </w:pPr>
    </w:p>
    <w:p>
      <w:pPr>
        <w:spacing w:after="0" w:line="2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See Exhibit B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8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828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8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828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82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82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tabs>
          <w:tab w:leader="none" w:pos="1180" w:val="left"/>
          <w:tab w:leader="none" w:pos="546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00108J109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7 Pages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13, 2023</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SHANGHAI SCIENCE AND TECHNOLOGY VENTURE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CAPITAL (GROUP) CO., LTD.</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Guangda Liu</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spacing w:after="0" w:line="195" w:lineRule="exact"/>
              <w:rPr>
                <w:sz w:val="20"/>
                <w:szCs w:val="20"/>
                <w:color w:val="auto"/>
              </w:rPr>
            </w:pPr>
            <w:r>
              <w:rPr>
                <w:rFonts w:ascii="Arial" w:cs="Arial" w:eastAsia="Arial" w:hAnsi="Arial"/>
                <w:sz w:val="18"/>
                <w:szCs w:val="18"/>
                <w:color w:val="auto"/>
              </w:rPr>
              <w:t>Guangda Liu</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1" w:lineRule="exact"/>
        <w:rPr>
          <w:sz w:val="20"/>
          <w:szCs w:val="20"/>
          <w:color w:val="auto"/>
        </w:rPr>
      </w:pP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9"/>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9"/>
    </w:lvl>
  </w:abstractNum>
  <w:abstractNum w:abstractNumId="10">
    <w:nsid w:val="66EF438D"/>
    <w:multiLevelType w:val="hybridMultilevel"/>
    <w:lvl w:ilvl="0">
      <w:lvlJc w:val="left"/>
      <w:lvlText w:val="(%1)"/>
      <w:numFmt w:val="lowerLetter"/>
      <w:start w:val="1"/>
    </w:lvl>
    <w:lvl w:ilvl="1">
      <w:lvlJc w:val="left"/>
      <w:lvlText w:val="(%2)"/>
      <w:numFmt w:val="lowerRoman"/>
      <w:start w:val="1"/>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2023-06-13T16:08:25Z</dcterms:created>
  <dcterms:modified xsi:type="dcterms:W3CDTF">2023-06-13T16:08:25Z</dcterms:modified>
</cp:coreProperties>
</file>