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38" w:lineRule="exact"/>
        <w:rPr>
          <w:sz w:val="24"/>
          <w:szCs w:val="24"/>
          <w:color w:val="auto"/>
        </w:rPr>
      </w:pPr>
    </w:p>
    <w:p>
      <w:pPr>
        <w:sectPr>
          <w:pgSz w:w="11900" w:h="16952"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Xiang Yinan</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7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7"/>
                <w:szCs w:val="17"/>
                <w:color w:val="0000FF"/>
              </w:rPr>
              <w:t>08/11/2021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42307 OSGOOD ROAD, SUITE I</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7"/>
                <w:szCs w:val="17"/>
                <w:color w:val="0000FF"/>
              </w:rPr>
              <w:t>FREMONT</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7"/>
          </w:tcPr>
          <w:p>
            <w:pPr>
              <w:jc w:val="center"/>
              <w:ind w:right="111"/>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69"/>
              <w:spacing w:after="0"/>
              <w:rPr>
                <w:sz w:val="20"/>
                <w:szCs w:val="20"/>
                <w:color w:val="auto"/>
              </w:rPr>
            </w:pPr>
            <w:r>
              <w:rPr>
                <w:rFonts w:ascii="Arial" w:cs="Arial" w:eastAsia="Arial" w:hAnsi="Arial"/>
                <w:sz w:val="12"/>
                <w:szCs w:val="12"/>
                <w:b w:val="1"/>
                <w:bCs w:val="1"/>
                <w:color w:val="auto"/>
                <w:w w:val="99"/>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0000FF"/>
              </w:rPr>
              <w:t>08/11/2021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8"/>
              </w:rPr>
              <w:t>25,542</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85.527</w:t>
            </w:r>
            <w:r>
              <w:rPr>
                <w:rFonts w:ascii="Arial" w:cs="Arial" w:eastAsia="Arial" w:hAnsi="Arial"/>
                <w:sz w:val="22"/>
                <w:szCs w:val="22"/>
                <w:color w:val="008000"/>
                <w:w w:val="88"/>
                <w:vertAlign w:val="superscript"/>
              </w:rPr>
              <w:t>(2)</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1,480,628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0000FF"/>
              </w:rPr>
              <w:t>08/11/2021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91"/>
              </w:rPr>
              <w:t>358</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86.1466</w:t>
            </w:r>
            <w:r>
              <w:rPr>
                <w:rFonts w:ascii="Arial" w:cs="Arial" w:eastAsia="Arial" w:hAnsi="Arial"/>
                <w:sz w:val="22"/>
                <w:szCs w:val="22"/>
                <w:color w:val="008000"/>
                <w:w w:val="87"/>
                <w:vertAlign w:val="superscript"/>
              </w:rPr>
              <w:t>(4)</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1,480,270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0000FF"/>
              </w:rPr>
              <w:t>08/11/2021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1,600</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89.1747</w:t>
            </w:r>
            <w:r>
              <w:rPr>
                <w:rFonts w:ascii="Arial" w:cs="Arial" w:eastAsia="Arial" w:hAnsi="Arial"/>
                <w:sz w:val="22"/>
                <w:szCs w:val="22"/>
                <w:color w:val="008000"/>
                <w:w w:val="87"/>
                <w:vertAlign w:val="superscript"/>
              </w:rPr>
              <w:t>(5)</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1,478,670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0000FF"/>
              </w:rPr>
              <w:t>08/11/2021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2,500</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90.0464</w:t>
            </w:r>
            <w:r>
              <w:rPr>
                <w:rFonts w:ascii="Arial" w:cs="Arial" w:eastAsia="Arial" w:hAnsi="Arial"/>
                <w:sz w:val="22"/>
                <w:szCs w:val="22"/>
                <w:color w:val="008000"/>
                <w:w w:val="87"/>
                <w:vertAlign w:val="superscript"/>
              </w:rPr>
              <w:t>(6)</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1,476,170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08/12/2021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85.3266</w:t>
            </w:r>
            <w:r>
              <w:rPr>
                <w:rFonts w:ascii="Arial" w:cs="Arial" w:eastAsia="Arial" w:hAnsi="Arial"/>
                <w:sz w:val="22"/>
                <w:szCs w:val="22"/>
                <w:color w:val="008000"/>
                <w:w w:val="87"/>
                <w:vertAlign w:val="superscript"/>
              </w:rPr>
              <w:t>(7)</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1,456,170</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0000FF"/>
              </w:rPr>
              <w:t>08/13/2021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center"/>
              <w:spacing w:after="0"/>
              <w:rPr>
                <w:sz w:val="20"/>
                <w:szCs w:val="20"/>
                <w:color w:val="auto"/>
              </w:rPr>
            </w:pPr>
            <w:r>
              <w:rPr>
                <w:rFonts w:ascii="Arial" w:cs="Arial" w:eastAsia="Arial" w:hAnsi="Arial"/>
                <w:sz w:val="17"/>
                <w:szCs w:val="17"/>
                <w:color w:val="0000FF"/>
                <w:w w:val="89"/>
              </w:rPr>
              <w:t>3,623</w:t>
            </w:r>
          </w:p>
        </w:tc>
        <w:tc>
          <w:tcPr>
            <w:tcW w:w="80" w:type="dxa"/>
            <w:vAlign w:val="bottom"/>
          </w:tcPr>
          <w:p>
            <w:pPr>
              <w:spacing w:after="0"/>
              <w:rPr>
                <w:sz w:val="22"/>
                <w:szCs w:val="22"/>
                <w:color w:val="auto"/>
              </w:rPr>
            </w:pPr>
          </w:p>
        </w:tc>
        <w:tc>
          <w:tcPr>
            <w:tcW w:w="380" w:type="dxa"/>
            <w:vAlign w:val="bottom"/>
            <w:vMerge w:val="restart"/>
          </w:tcPr>
          <w:p>
            <w:pPr>
              <w:jc w:val="center"/>
              <w:ind w:right="109"/>
              <w:spacing w:after="0"/>
              <w:rPr>
                <w:sz w:val="20"/>
                <w:szCs w:val="20"/>
                <w:color w:val="auto"/>
              </w:rPr>
            </w:pPr>
            <w:r>
              <w:rPr>
                <w:rFonts w:ascii="Arial" w:cs="Arial" w:eastAsia="Arial" w:hAnsi="Arial"/>
                <w:sz w:val="17"/>
                <w:szCs w:val="17"/>
                <w:color w:val="0000FF"/>
                <w:w w:val="97"/>
              </w:rPr>
              <w:t>D</w:t>
            </w:r>
          </w:p>
        </w:tc>
        <w:tc>
          <w:tcPr>
            <w:tcW w:w="880" w:type="dxa"/>
            <w:vAlign w:val="bottom"/>
            <w:gridSpan w:val="4"/>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85.0984</w:t>
            </w:r>
            <w:r>
              <w:rPr>
                <w:rFonts w:ascii="Arial" w:cs="Arial" w:eastAsia="Arial" w:hAnsi="Arial"/>
                <w:sz w:val="22"/>
                <w:szCs w:val="22"/>
                <w:color w:val="008000"/>
                <w:w w:val="87"/>
                <w:vertAlign w:val="superscript"/>
              </w:rPr>
              <w:t>(8)</w:t>
            </w:r>
          </w:p>
        </w:tc>
        <w:tc>
          <w:tcPr>
            <w:tcW w:w="11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1,452,547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4"/>
          </w:tcPr>
          <w:p>
            <w:pPr>
              <w:ind w:left="14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Shanghai Science and Technology Venture Capital Co., Ltd.</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$85.00 to $86.00,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5, 6, 7 and 8 of this Form 4.</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by Shanghai Science and Technology Venture Capital Co., Ltd., which designated the reporting person to the board of directors of the Issuer. The reporting person disclaims beneficial ownership of the shares owned by Shanghai Science and Technology Venture Capital Co., Ltd. except to the extent of her pecuniary interest therein, and this report shall not be deemed an admission that such reporting person is the beneficial owner of such securities for purposes of Section 16 or otherwise.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$86.02 to $86.40,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$88.665 to $89.50,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$90.00 to $90.25,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$85.00 to $86.00,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represents a weighted average price. The shares were sold in multiple transactions at prices ranging from $85.00 to $85.23, inclusive.</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Yinan</w:t>
      </w:r>
      <w:r>
        <w:rPr>
          <w:sz w:val="20"/>
          <w:szCs w:val="20"/>
          <w:color w:val="auto"/>
        </w:rPr>
        <w:tab/>
      </w:r>
      <w:r>
        <w:rPr>
          <w:rFonts w:ascii="Arial" w:cs="Arial" w:eastAsia="Arial" w:hAnsi="Arial"/>
          <w:sz w:val="15"/>
          <w:szCs w:val="15"/>
          <w:color w:val="0000FF"/>
        </w:rPr>
        <w:t>08/13/2021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61"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52"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3"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2021-08-13T19:11:52Z</dcterms:created>
  <dcterms:modified xsi:type="dcterms:W3CDTF">2021-08-13T19:11:52Z</dcterms:modified>
</cp:coreProperties>
</file>