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297744.00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62470824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08/14/2024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08/14/2024 Cash</w:t>
      </w:r>
    </w:p>
    <w:p>
      <w:pPr>
        <w:spacing w:after="0" w:line="211" w:lineRule="exact"/>
        <w:rPr>
          <w:sz w:val="20"/>
          <w:szCs w:val="20"/>
          <w:color w:val="auto"/>
        </w:rPr>
      </w:pPr>
    </w:p>
    <w:p>
      <w:pPr>
        <w:sectPr>
          <w:pgSz w:w="11900" w:h="16838" w:orient="portrait"/>
          <w:cols w:equalWidth="0" w:num="5">
            <w:col w:w="1040" w:space="500"/>
            <w:col w:w="2520" w:space="22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HAIPING DUN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05/29/2024 19239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435353.56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08/22/2024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05/17/2023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2024-08-22T15:47:28Z</dcterms:created>
  <dcterms:modified xsi:type="dcterms:W3CDTF">2024-08-22T15:47:28Z</dcterms:modified>
</cp:coreProperties>
</file>