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HAIPING DUN</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19058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332259.08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62627847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11/14/2024 Exercised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19058</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11/14/2024 Cash</w:t>
      </w:r>
    </w:p>
    <w:p>
      <w:pPr>
        <w:spacing w:after="0" w:line="211" w:lineRule="exact"/>
        <w:rPr>
          <w:sz w:val="20"/>
          <w:szCs w:val="20"/>
          <w:color w:val="auto"/>
        </w:rPr>
      </w:pPr>
    </w:p>
    <w:p>
      <w:pPr>
        <w:sectPr>
          <w:pgSz w:w="11900" w:h="16838" w:orient="portrait"/>
          <w:cols w:equalWidth="0" w:num="5">
            <w:col w:w="860" w:space="660"/>
            <w:col w:w="2520" w:space="22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HAIPING DUN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11/22/2024 15000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286780.50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11/29/2024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05/17/2023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Haiping Dun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2024-11-29T13:59:57Z</dcterms:created>
  <dcterms:modified xsi:type="dcterms:W3CDTF">2024-11-29T13:59:57Z</dcterms:modified>
</cp:coreProperties>
</file>