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5098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Dun Haiping</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ACM Research,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ACMR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64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03/09/2022</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ACM RESEARCH, INC.</w:t>
            </w:r>
          </w:p>
        </w:tc>
        <w:tc>
          <w:tcPr>
            <w:tcW w:w="110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6"/>
              </w:rPr>
              <w:t>42307 OSGOOD ROAD, SUITE I</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vMerge w:val="restart"/>
          </w:tcPr>
          <w:p>
            <w:pPr>
              <w:jc w:val="center"/>
              <w:ind w:right="134"/>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9"/>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20"/>
              <w:spacing w:after="0" w:line="13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5"/>
          </w:tcPr>
          <w:p>
            <w:pPr>
              <w:jc w:val="center"/>
              <w:ind w:left="51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5"/>
          </w:tcPr>
          <w:p>
            <w:pPr>
              <w:jc w:val="center"/>
              <w:ind w:left="511"/>
              <w:spacing w:after="0"/>
              <w:rPr>
                <w:sz w:val="20"/>
                <w:szCs w:val="20"/>
                <w:color w:val="auto"/>
              </w:rPr>
            </w:pPr>
            <w:r>
              <w:rPr>
                <w:rFonts w:ascii="Arial" w:cs="Arial" w:eastAsia="Arial" w:hAnsi="Arial"/>
                <w:sz w:val="17"/>
                <w:szCs w:val="17"/>
                <w:color w:val="0000FF"/>
                <w:w w:val="91"/>
              </w:rPr>
              <w:t>03/09/2022</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12,269</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309,568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5"/>
          </w:tcPr>
          <w:p>
            <w:pPr>
              <w:jc w:val="center"/>
              <w:ind w:left="511"/>
              <w:spacing w:after="0"/>
              <w:rPr>
                <w:sz w:val="20"/>
                <w:szCs w:val="20"/>
                <w:color w:val="auto"/>
              </w:rPr>
            </w:pPr>
            <w:r>
              <w:rPr>
                <w:rFonts w:ascii="Arial" w:cs="Arial" w:eastAsia="Arial" w:hAnsi="Arial"/>
                <w:sz w:val="17"/>
                <w:szCs w:val="17"/>
                <w:color w:val="0000FF"/>
                <w:w w:val="91"/>
              </w:rPr>
              <w:t>03/09/2022</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0000FF"/>
              </w:rPr>
              <w:t>1,200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80.48</w:t>
            </w:r>
            <w:r>
              <w:rPr>
                <w:rFonts w:ascii="Arial" w:cs="Arial" w:eastAsia="Arial" w:hAnsi="Arial"/>
                <w:sz w:val="21"/>
                <w:szCs w:val="21"/>
                <w:color w:val="008000"/>
                <w:w w:val="8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308,368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5"/>
          </w:tcPr>
          <w:p>
            <w:pPr>
              <w:jc w:val="center"/>
              <w:ind w:left="511"/>
              <w:spacing w:after="0"/>
              <w:rPr>
                <w:sz w:val="20"/>
                <w:szCs w:val="20"/>
                <w:color w:val="auto"/>
              </w:rPr>
            </w:pPr>
            <w:r>
              <w:rPr>
                <w:rFonts w:ascii="Arial" w:cs="Arial" w:eastAsia="Arial" w:hAnsi="Arial"/>
                <w:sz w:val="17"/>
                <w:szCs w:val="17"/>
                <w:color w:val="0000FF"/>
                <w:w w:val="91"/>
              </w:rPr>
              <w:t>03/09/2022</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0000FF"/>
              </w:rPr>
              <w:t>8,069</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82.11</w:t>
            </w:r>
            <w:r>
              <w:rPr>
                <w:rFonts w:ascii="Arial" w:cs="Arial" w:eastAsia="Arial" w:hAnsi="Arial"/>
                <w:sz w:val="21"/>
                <w:szCs w:val="21"/>
                <w:color w:val="008000"/>
                <w:w w:val="8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300,299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5"/>
          </w:tcPr>
          <w:p>
            <w:pPr>
              <w:jc w:val="center"/>
              <w:ind w:left="511"/>
              <w:spacing w:after="0"/>
              <w:rPr>
                <w:sz w:val="20"/>
                <w:szCs w:val="20"/>
                <w:color w:val="auto"/>
              </w:rPr>
            </w:pPr>
            <w:r>
              <w:rPr>
                <w:rFonts w:ascii="Arial" w:cs="Arial" w:eastAsia="Arial" w:hAnsi="Arial"/>
                <w:sz w:val="17"/>
                <w:szCs w:val="17"/>
                <w:color w:val="0000FF"/>
                <w:w w:val="91"/>
              </w:rPr>
              <w:t>03/09/2022</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0000FF"/>
              </w:rPr>
              <w:t>3,000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82.66</w:t>
            </w:r>
            <w:r>
              <w:rPr>
                <w:rFonts w:ascii="Arial" w:cs="Arial" w:eastAsia="Arial" w:hAnsi="Arial"/>
                <w:sz w:val="21"/>
                <w:szCs w:val="21"/>
                <w:color w:val="008000"/>
                <w:w w:val="83"/>
                <w:vertAlign w:val="superscript"/>
              </w:rPr>
              <w:t>(5)</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297,299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7"/>
          </w:tcPr>
          <w:p>
            <w:pPr>
              <w:jc w:val="center"/>
              <w:ind w:left="81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80" w:type="dxa"/>
            <w:vAlign w:val="bottom"/>
            <w:gridSpan w:val="15"/>
          </w:tcPr>
          <w:p>
            <w:pPr>
              <w:jc w:val="center"/>
              <w:ind w:left="3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vMerge w:val="restart"/>
          </w:tcPr>
          <w:p>
            <w:pPr>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231</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w:t>
            </w:r>
          </w:p>
        </w:tc>
        <w:tc>
          <w:tcPr>
            <w:tcW w:w="140" w:type="dxa"/>
            <w:vAlign w:val="bottom"/>
          </w:tcPr>
          <w:p>
            <w:pPr>
              <w:spacing w:after="0"/>
              <w:rPr>
                <w:sz w:val="5"/>
                <w:szCs w:val="5"/>
                <w:color w:val="auto"/>
              </w:rPr>
            </w:pPr>
          </w:p>
        </w:tc>
        <w:tc>
          <w:tcPr>
            <w:tcW w:w="108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03/09/2022</w:t>
            </w: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12,269</w:t>
            </w:r>
          </w:p>
        </w:tc>
        <w:tc>
          <w:tcPr>
            <w:tcW w:w="780" w:type="dxa"/>
            <w:vAlign w:val="bottom"/>
            <w:gridSpan w:val="3"/>
            <w:vMerge w:val="continue"/>
          </w:tcPr>
          <w:p>
            <w:pPr>
              <w:spacing w:after="0"/>
              <w:rPr>
                <w:sz w:val="5"/>
                <w:szCs w:val="5"/>
                <w:color w:val="auto"/>
              </w:rPr>
            </w:pPr>
          </w:p>
        </w:tc>
        <w:tc>
          <w:tcPr>
            <w:tcW w:w="700" w:type="dxa"/>
            <w:vAlign w:val="bottom"/>
            <w:vMerge w:val="restart"/>
          </w:tcPr>
          <w:p>
            <w:pPr>
              <w:jc w:val="right"/>
              <w:ind w:right="11"/>
              <w:spacing w:after="0" w:line="142" w:lineRule="exact"/>
              <w:rPr>
                <w:sz w:val="20"/>
                <w:szCs w:val="20"/>
                <w:color w:val="auto"/>
              </w:rPr>
            </w:pPr>
            <w:r>
              <w:rPr>
                <w:rFonts w:ascii="Arial" w:cs="Arial" w:eastAsia="Arial" w:hAnsi="Arial"/>
                <w:sz w:val="13"/>
                <w:szCs w:val="13"/>
                <w:color w:val="0000FF"/>
                <w:w w:val="92"/>
              </w:rPr>
              <w:t>05/01/2025</w:t>
            </w:r>
          </w:p>
        </w:tc>
        <w:tc>
          <w:tcPr>
            <w:tcW w:w="6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231</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9, 2022, the reporting person exercised a previously issued stock option to purchase 12,269 shares of Class A Common Stock of the Issuer.</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ind w:left="40" w:right="16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$79.99 to $80.82,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(4), (5) and (6) to this Form 4.</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$81.49 to $82.49,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$82.54 to $82.83,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vested and became exercisable as to 41,666 shares on May 1, 2016 and the remaining 125,001 shares vested and became exercisable in equal monthly installments over the following 36 months.</w:t>
      </w:r>
    </w:p>
    <w:p>
      <w:pPr>
        <w:sectPr>
          <w:pgSz w:w="11900" w:h="16838" w:orient="portrait"/>
          <w:cols w:equalWidth="0" w:num="1">
            <w:col w:w="11080"/>
          </w:cols>
          <w:pgMar w:left="460" w:top="221" w:right="359" w:bottom="1440" w:gutter="0" w:footer="0" w:header="0"/>
          <w:type w:val="continuous"/>
        </w:sectPr>
      </w:pPr>
    </w:p>
    <w:p>
      <w:pPr>
        <w:spacing w:after="0" w:line="9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Mark L. Johnson,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in-Fact for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033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4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11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0000FF"/>
        </w:rPr>
        <w:t>03/11/2022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3" w:lineRule="exact"/>
        <w:rPr>
          <w:sz w:val="20"/>
          <w:szCs w:val="20"/>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2022-03-11T16:13:45Z</dcterms:created>
  <dcterms:modified xsi:type="dcterms:W3CDTF">2022-03-11T16:13:45Z</dcterms:modified>
</cp:coreProperties>
</file>